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0"/>
        <w:jc w:val="center"/>
        <w:textAlignment w:val="auto"/>
        <w:rPr>
          <w:rStyle w:val="7"/>
          <w:rFonts w:hint="eastAsia" w:ascii="华文中宋" w:hAnsi="华文中宋" w:eastAsia="华文中宋" w:cs="华文中宋"/>
          <w:i w:val="0"/>
          <w:iCs w:val="0"/>
          <w:caps w:val="0"/>
          <w:color w:val="000000"/>
          <w:spacing w:val="0"/>
          <w:sz w:val="44"/>
          <w:szCs w:val="44"/>
          <w:shd w:val="clear" w:fill="FFFFFF"/>
          <w:lang w:val="en-US" w:eastAsia="zh-CN"/>
        </w:rPr>
      </w:pPr>
      <w:r>
        <w:rPr>
          <w:rStyle w:val="7"/>
          <w:rFonts w:hint="eastAsia" w:ascii="华文中宋" w:hAnsi="华文中宋" w:eastAsia="华文中宋" w:cs="华文中宋"/>
          <w:i w:val="0"/>
          <w:iCs w:val="0"/>
          <w:caps w:val="0"/>
          <w:color w:val="000000"/>
          <w:spacing w:val="0"/>
          <w:sz w:val="44"/>
          <w:szCs w:val="44"/>
          <w:shd w:val="clear" w:fill="FFFFFF"/>
          <w:lang w:val="en-US" w:eastAsia="zh-CN"/>
        </w:rPr>
        <w:t>衡阳技师学院债务融资管理办法</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0"/>
        <w:jc w:val="center"/>
        <w:textAlignment w:val="auto"/>
        <w:rPr>
          <w:rStyle w:val="7"/>
          <w:rFonts w:hint="eastAsia" w:ascii="黑体" w:hAnsi="黑体" w:eastAsia="黑体" w:cs="黑体"/>
          <w:b w:val="0"/>
          <w:bCs/>
          <w:i w:val="0"/>
          <w:iCs w:val="0"/>
          <w:caps w:val="0"/>
          <w:color w:val="000000"/>
          <w:spacing w:val="0"/>
          <w:sz w:val="32"/>
          <w:szCs w:val="32"/>
          <w:shd w:val="clear" w:fill="FFFFFF"/>
        </w:rPr>
      </w:pP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0"/>
        <w:jc w:val="center"/>
        <w:textAlignment w:val="auto"/>
        <w:rPr>
          <w:rFonts w:hint="eastAsia" w:ascii="黑体" w:hAnsi="黑体" w:eastAsia="黑体" w:cs="黑体"/>
          <w:b w:val="0"/>
          <w:bCs/>
          <w:i w:val="0"/>
          <w:iCs w:val="0"/>
          <w:caps w:val="0"/>
          <w:color w:val="000000"/>
          <w:spacing w:val="0"/>
          <w:sz w:val="32"/>
          <w:szCs w:val="32"/>
        </w:rPr>
      </w:pPr>
      <w:r>
        <w:rPr>
          <w:rStyle w:val="7"/>
          <w:rFonts w:hint="eastAsia" w:ascii="黑体" w:hAnsi="黑体" w:eastAsia="黑体" w:cs="黑体"/>
          <w:b w:val="0"/>
          <w:bCs/>
          <w:i w:val="0"/>
          <w:iCs w:val="0"/>
          <w:caps w:val="0"/>
          <w:color w:val="000000"/>
          <w:spacing w:val="0"/>
          <w:sz w:val="32"/>
          <w:szCs w:val="32"/>
          <w:shd w:val="clear" w:fill="FFFFFF"/>
        </w:rPr>
        <w:t>第一章</w:t>
      </w:r>
      <w:r>
        <w:rPr>
          <w:rStyle w:val="7"/>
          <w:rFonts w:hint="eastAsia" w:ascii="黑体" w:hAnsi="黑体" w:eastAsia="黑体" w:cs="黑体"/>
          <w:b w:val="0"/>
          <w:bCs/>
          <w:i w:val="0"/>
          <w:iCs w:val="0"/>
          <w:caps w:val="0"/>
          <w:color w:val="000000"/>
          <w:spacing w:val="0"/>
          <w:sz w:val="32"/>
          <w:szCs w:val="32"/>
          <w:shd w:val="clear" w:fill="FFFFFF"/>
          <w:lang w:val="en-US" w:eastAsia="zh-CN"/>
        </w:rPr>
        <w:t xml:space="preserve">  </w:t>
      </w:r>
      <w:r>
        <w:rPr>
          <w:rStyle w:val="7"/>
          <w:rFonts w:hint="eastAsia" w:ascii="黑体" w:hAnsi="黑体" w:eastAsia="黑体" w:cs="黑体"/>
          <w:b w:val="0"/>
          <w:bCs/>
          <w:i w:val="0"/>
          <w:iCs w:val="0"/>
          <w:caps w:val="0"/>
          <w:color w:val="000000"/>
          <w:spacing w:val="0"/>
          <w:sz w:val="32"/>
          <w:szCs w:val="32"/>
          <w:shd w:val="clear" w:fill="FFFFFF"/>
        </w:rPr>
        <w:t>总则</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b/>
          <w:bCs/>
          <w:i w:val="0"/>
          <w:iCs w:val="0"/>
          <w:caps w:val="0"/>
          <w:color w:val="000000"/>
          <w:spacing w:val="0"/>
          <w:sz w:val="32"/>
          <w:szCs w:val="32"/>
          <w:shd w:val="clear" w:fill="FFFFFF"/>
        </w:rPr>
        <w:t>第一条</w:t>
      </w:r>
      <w:r>
        <w:rPr>
          <w:rFonts w:hint="default" w:ascii="仿宋_GB2312" w:hAnsi="仿宋_GB2312" w:eastAsia="仿宋_GB2312" w:cs="仿宋_GB2312"/>
          <w:i w:val="0"/>
          <w:iCs w:val="0"/>
          <w:caps w:val="0"/>
          <w:color w:val="000000"/>
          <w:spacing w:val="0"/>
          <w:sz w:val="32"/>
          <w:szCs w:val="32"/>
          <w:shd w:val="clear" w:fill="FFFFFF"/>
        </w:rPr>
        <w:t xml:space="preserve"> 为规范学院债务融资行为，防控债务风险，降低融资成本，提高资金利用效益，依据国家有关财经法规规定，并结合学院实际制定本办法。</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b/>
          <w:bCs/>
          <w:i w:val="0"/>
          <w:iCs w:val="0"/>
          <w:caps w:val="0"/>
          <w:color w:val="000000"/>
          <w:spacing w:val="0"/>
          <w:sz w:val="32"/>
          <w:szCs w:val="32"/>
          <w:shd w:val="clear" w:fill="FFFFFF"/>
        </w:rPr>
        <w:t>第二条</w:t>
      </w:r>
      <w:r>
        <w:rPr>
          <w:rFonts w:hint="default" w:ascii="仿宋_GB2312" w:hAnsi="仿宋_GB2312" w:eastAsia="仿宋_GB2312" w:cs="仿宋_GB2312"/>
          <w:i w:val="0"/>
          <w:iCs w:val="0"/>
          <w:caps w:val="0"/>
          <w:color w:val="000000"/>
          <w:spacing w:val="0"/>
          <w:sz w:val="32"/>
          <w:szCs w:val="32"/>
          <w:shd w:val="clear" w:fill="FFFFFF"/>
        </w:rPr>
        <w:t xml:space="preserve"> 本管理办法所指的债务融资，是指向银行或非银行金融机构办理各类贷款、融资租赁等所形成的短期借款和长期借款。</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短期借款，是指偿还期限不超过一年（含一年）的债务性融资。</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长期借款，是指偿还期限超过一年（不含一年）的债务性融资。</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b/>
          <w:bCs/>
          <w:i w:val="0"/>
          <w:iCs w:val="0"/>
          <w:caps w:val="0"/>
          <w:color w:val="000000"/>
          <w:spacing w:val="0"/>
          <w:sz w:val="32"/>
          <w:szCs w:val="32"/>
          <w:shd w:val="clear" w:fill="FFFFFF"/>
        </w:rPr>
        <w:t>第三条</w:t>
      </w:r>
      <w:r>
        <w:rPr>
          <w:rFonts w:hint="default" w:ascii="仿宋_GB2312" w:hAnsi="仿宋_GB2312" w:eastAsia="仿宋_GB2312" w:cs="仿宋_GB2312"/>
          <w:i w:val="0"/>
          <w:iCs w:val="0"/>
          <w:caps w:val="0"/>
          <w:color w:val="000000"/>
          <w:spacing w:val="0"/>
          <w:sz w:val="32"/>
          <w:szCs w:val="32"/>
          <w:shd w:val="clear" w:fill="FFFFFF"/>
        </w:rPr>
        <w:t xml:space="preserve"> 债务融资的原则</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1</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遵守国家法律、法规规定，根据学院实际需要适度进行债务融资，严格防范财务风险。</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2</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根据学院发展规划和教育事业发展的需要在不同时期采取不同的债务融资政策，所有债务融资由学院统一筹措。</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3</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对债务融资方案进行综合权衡，合理选择融资方式和期限，降低融资成本和融资风险。</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0"/>
        <w:jc w:val="center"/>
        <w:textAlignment w:val="auto"/>
        <w:rPr>
          <w:rFonts w:hint="eastAsia" w:ascii="黑体" w:hAnsi="黑体" w:eastAsia="黑体" w:cs="黑体"/>
          <w:b w:val="0"/>
          <w:bCs/>
          <w:i w:val="0"/>
          <w:iCs w:val="0"/>
          <w:caps w:val="0"/>
          <w:color w:val="000000"/>
          <w:spacing w:val="0"/>
          <w:sz w:val="32"/>
          <w:szCs w:val="32"/>
        </w:rPr>
      </w:pPr>
      <w:r>
        <w:rPr>
          <w:rStyle w:val="7"/>
          <w:rFonts w:hint="eastAsia" w:ascii="黑体" w:hAnsi="黑体" w:eastAsia="黑体" w:cs="黑体"/>
          <w:b w:val="0"/>
          <w:bCs/>
          <w:i w:val="0"/>
          <w:iCs w:val="0"/>
          <w:caps w:val="0"/>
          <w:color w:val="000000"/>
          <w:spacing w:val="0"/>
          <w:sz w:val="32"/>
          <w:szCs w:val="32"/>
          <w:shd w:val="clear" w:fill="FFFFFF"/>
        </w:rPr>
        <w:t>第二章</w:t>
      </w:r>
      <w:r>
        <w:rPr>
          <w:rStyle w:val="7"/>
          <w:rFonts w:hint="eastAsia" w:ascii="黑体" w:hAnsi="黑体" w:eastAsia="黑体" w:cs="黑体"/>
          <w:b w:val="0"/>
          <w:bCs/>
          <w:i w:val="0"/>
          <w:iCs w:val="0"/>
          <w:caps w:val="0"/>
          <w:color w:val="000000"/>
          <w:spacing w:val="0"/>
          <w:sz w:val="32"/>
          <w:szCs w:val="32"/>
          <w:shd w:val="clear" w:fill="FFFFFF"/>
          <w:lang w:val="en-US" w:eastAsia="zh-CN"/>
        </w:rPr>
        <w:t xml:space="preserve">  </w:t>
      </w:r>
      <w:r>
        <w:rPr>
          <w:rStyle w:val="7"/>
          <w:rFonts w:hint="eastAsia" w:ascii="黑体" w:hAnsi="黑体" w:eastAsia="黑体" w:cs="黑体"/>
          <w:b w:val="0"/>
          <w:bCs/>
          <w:i w:val="0"/>
          <w:iCs w:val="0"/>
          <w:caps w:val="0"/>
          <w:color w:val="000000"/>
          <w:spacing w:val="0"/>
          <w:sz w:val="32"/>
          <w:szCs w:val="32"/>
          <w:shd w:val="clear" w:fill="FFFFFF"/>
        </w:rPr>
        <w:t>债务融资组织与决策</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jc w:val="left"/>
        <w:textAlignment w:val="auto"/>
        <w:rPr>
          <w:rFonts w:hint="default" w:ascii="仿宋_GB2312" w:hAnsi="仿宋_GB2312" w:eastAsia="仿宋_GB2312" w:cs="仿宋_GB2312"/>
          <w:i w:val="0"/>
          <w:iCs w:val="0"/>
          <w:caps w:val="0"/>
          <w:color w:val="000000"/>
          <w:spacing w:val="0"/>
          <w:sz w:val="32"/>
          <w:szCs w:val="32"/>
          <w:shd w:val="clear" w:fill="FFFFFF"/>
        </w:rPr>
      </w:pPr>
      <w:r>
        <w:rPr>
          <w:rFonts w:hint="default" w:ascii="仿宋_GB2312" w:hAnsi="仿宋_GB2312" w:eastAsia="仿宋_GB2312" w:cs="仿宋_GB2312"/>
          <w:b/>
          <w:bCs/>
          <w:i w:val="0"/>
          <w:iCs w:val="0"/>
          <w:caps w:val="0"/>
          <w:color w:val="000000"/>
          <w:spacing w:val="0"/>
          <w:sz w:val="32"/>
          <w:szCs w:val="32"/>
          <w:shd w:val="clear" w:fill="FFFFFF"/>
        </w:rPr>
        <w:t>第四条</w:t>
      </w:r>
      <w:r>
        <w:rPr>
          <w:rFonts w:hint="default" w:ascii="仿宋_GB2312" w:hAnsi="仿宋_GB2312" w:eastAsia="仿宋_GB2312" w:cs="仿宋_GB2312"/>
          <w:i w:val="0"/>
          <w:iCs w:val="0"/>
          <w:caps w:val="0"/>
          <w:color w:val="000000"/>
          <w:spacing w:val="0"/>
          <w:sz w:val="32"/>
          <w:szCs w:val="32"/>
          <w:shd w:val="clear" w:fill="FFFFFF"/>
        </w:rPr>
        <w:t xml:space="preserve"> 学院所有债务融资决策权在院党委会，院长在党委会授权下负责对债务融资申请进行审批。</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jc w:val="left"/>
        <w:textAlignment w:val="auto"/>
        <w:rPr>
          <w:rFonts w:hint="eastAsia" w:ascii="仿宋_GB2312" w:hAnsi="仿宋_GB2312" w:eastAsia="仿宋_GB2312" w:cs="仿宋_GB2312"/>
          <w:i w:val="0"/>
          <w:iCs w:val="0"/>
          <w:caps w:val="0"/>
          <w:color w:val="000000"/>
          <w:spacing w:val="0"/>
          <w:sz w:val="32"/>
          <w:szCs w:val="32"/>
          <w:shd w:val="clear" w:fill="FFFFFF"/>
        </w:rPr>
      </w:pPr>
      <w:r>
        <w:rPr>
          <w:rFonts w:hint="default" w:ascii="仿宋_GB2312" w:hAnsi="仿宋_GB2312" w:eastAsia="仿宋_GB2312" w:cs="仿宋_GB2312"/>
          <w:b/>
          <w:bCs/>
          <w:i w:val="0"/>
          <w:iCs w:val="0"/>
          <w:caps w:val="0"/>
          <w:color w:val="000000"/>
          <w:spacing w:val="0"/>
          <w:sz w:val="32"/>
          <w:szCs w:val="32"/>
          <w:shd w:val="clear" w:fill="FFFFFF"/>
        </w:rPr>
        <w:t>第五条</w:t>
      </w:r>
      <w:r>
        <w:rPr>
          <w:rFonts w:hint="default" w:ascii="仿宋_GB2312" w:hAnsi="仿宋_GB2312" w:eastAsia="仿宋_GB2312" w:cs="仿宋_GB2312"/>
          <w:i w:val="0"/>
          <w:iCs w:val="0"/>
          <w:caps w:val="0"/>
          <w:color w:val="000000"/>
          <w:spacing w:val="0"/>
          <w:sz w:val="32"/>
          <w:szCs w:val="32"/>
          <w:shd w:val="clear" w:fill="FFFFFF"/>
        </w:rPr>
        <w:t xml:space="preserve"> 计划财务处根据授权负责具体实施各项债务融资</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工作。主要包括以下事项：</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1</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制定学院债务融资事项的管理办法。</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2</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提出具体债务融资方案，报经批准后负责落实。</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3</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提出或审查学院重点项目的债务融资方案。</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4</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负责对学院所筹集的债务资金的使用、监督与管理。</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b/>
          <w:bCs/>
          <w:i w:val="0"/>
          <w:iCs w:val="0"/>
          <w:caps w:val="0"/>
          <w:color w:val="000000"/>
          <w:spacing w:val="0"/>
          <w:sz w:val="32"/>
          <w:szCs w:val="32"/>
          <w:shd w:val="clear" w:fill="FFFFFF"/>
        </w:rPr>
        <w:t>第六条</w:t>
      </w:r>
      <w:r>
        <w:rPr>
          <w:rFonts w:hint="default" w:ascii="仿宋_GB2312" w:hAnsi="仿宋_GB2312" w:eastAsia="仿宋_GB2312" w:cs="仿宋_GB2312"/>
          <w:i w:val="0"/>
          <w:iCs w:val="0"/>
          <w:caps w:val="0"/>
          <w:color w:val="000000"/>
          <w:spacing w:val="0"/>
          <w:sz w:val="32"/>
          <w:szCs w:val="32"/>
          <w:shd w:val="clear" w:fill="FFFFFF"/>
        </w:rPr>
        <w:t xml:space="preserve"> 债务融资的申请及审批权限</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1</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学院因事业发展需要进行债务融资时，由计划财务处联系金融机构并提出具体融资方案，报</w:t>
      </w:r>
      <w:r>
        <w:rPr>
          <w:rFonts w:hint="eastAsia" w:ascii="仿宋_GB2312" w:hAnsi="仿宋_GB2312" w:eastAsia="仿宋_GB2312" w:cs="仿宋_GB2312"/>
          <w:i w:val="0"/>
          <w:iCs w:val="0"/>
          <w:caps w:val="0"/>
          <w:color w:val="000000"/>
          <w:spacing w:val="0"/>
          <w:sz w:val="32"/>
          <w:szCs w:val="32"/>
          <w:shd w:val="clear" w:fill="FFFFFF"/>
          <w:lang w:val="en-US" w:eastAsia="zh-CN"/>
        </w:rPr>
        <w:t>主管财务的</w:t>
      </w:r>
      <w:r>
        <w:rPr>
          <w:rFonts w:hint="default" w:ascii="仿宋_GB2312" w:hAnsi="仿宋_GB2312" w:eastAsia="仿宋_GB2312" w:cs="仿宋_GB2312"/>
          <w:i w:val="0"/>
          <w:iCs w:val="0"/>
          <w:caps w:val="0"/>
          <w:color w:val="000000"/>
          <w:spacing w:val="0"/>
          <w:sz w:val="32"/>
          <w:szCs w:val="32"/>
          <w:shd w:val="clear" w:fill="FFFFFF"/>
        </w:rPr>
        <w:t>院领导审核后，提交院党委会研究批准，由院长负责审批。</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2</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重大建设项目的融资，由相关项目实施部门提出资金需求，报院党委会研究同意项目实施后，计划财务处根据学院资金状况提出具体融资方案，报院领导审核后，提交院党委会研究批准，由院长负责审批。</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3</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政府、财政部门要求履行报批程序的债务融资事项还应报相关政府部门审批。</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b/>
          <w:bCs/>
          <w:i w:val="0"/>
          <w:iCs w:val="0"/>
          <w:caps w:val="0"/>
          <w:color w:val="000000"/>
          <w:spacing w:val="0"/>
          <w:sz w:val="32"/>
          <w:szCs w:val="32"/>
          <w:shd w:val="clear" w:fill="FFFFFF"/>
        </w:rPr>
        <w:t>第七条</w:t>
      </w:r>
      <w:r>
        <w:rPr>
          <w:rFonts w:hint="default" w:ascii="仿宋_GB2312" w:hAnsi="仿宋_GB2312" w:eastAsia="仿宋_GB2312" w:cs="仿宋_GB2312"/>
          <w:i w:val="0"/>
          <w:iCs w:val="0"/>
          <w:caps w:val="0"/>
          <w:color w:val="000000"/>
          <w:spacing w:val="0"/>
          <w:sz w:val="32"/>
          <w:szCs w:val="32"/>
          <w:shd w:val="clear" w:fill="FFFFFF"/>
        </w:rPr>
        <w:t xml:space="preserve"> 债务融资政策及方案的选择</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债务融资政策应结合学院发展状况、资金需求、风险因素、资金供给情况、国家相关政策法规要求等进行制定，同一融资项目有多个方案可选时，应根据融资期限、融资成本、学院实际情况等因素综合选择最优方案。</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0"/>
        <w:jc w:val="center"/>
        <w:textAlignment w:val="auto"/>
        <w:rPr>
          <w:rFonts w:hint="eastAsia" w:ascii="黑体" w:hAnsi="黑体" w:eastAsia="黑体" w:cs="黑体"/>
          <w:b w:val="0"/>
          <w:bCs/>
          <w:i w:val="0"/>
          <w:iCs w:val="0"/>
          <w:caps w:val="0"/>
          <w:color w:val="000000"/>
          <w:spacing w:val="0"/>
          <w:sz w:val="32"/>
          <w:szCs w:val="32"/>
        </w:rPr>
      </w:pPr>
      <w:r>
        <w:rPr>
          <w:rStyle w:val="7"/>
          <w:rFonts w:hint="eastAsia" w:ascii="黑体" w:hAnsi="黑体" w:eastAsia="黑体" w:cs="黑体"/>
          <w:b w:val="0"/>
          <w:bCs/>
          <w:i w:val="0"/>
          <w:iCs w:val="0"/>
          <w:caps w:val="0"/>
          <w:color w:val="000000"/>
          <w:spacing w:val="0"/>
          <w:sz w:val="32"/>
          <w:szCs w:val="32"/>
          <w:shd w:val="clear" w:fill="FFFFFF"/>
        </w:rPr>
        <w:t>第三章</w:t>
      </w:r>
      <w:r>
        <w:rPr>
          <w:rStyle w:val="7"/>
          <w:rFonts w:hint="eastAsia" w:ascii="黑体" w:hAnsi="黑体" w:eastAsia="黑体" w:cs="黑体"/>
          <w:b w:val="0"/>
          <w:bCs/>
          <w:i w:val="0"/>
          <w:iCs w:val="0"/>
          <w:caps w:val="0"/>
          <w:color w:val="000000"/>
          <w:spacing w:val="0"/>
          <w:sz w:val="32"/>
          <w:szCs w:val="32"/>
          <w:shd w:val="clear" w:fill="FFFFFF"/>
          <w:lang w:val="en-US" w:eastAsia="zh-CN"/>
        </w:rPr>
        <w:t xml:space="preserve">  </w:t>
      </w:r>
      <w:r>
        <w:rPr>
          <w:rStyle w:val="7"/>
          <w:rFonts w:hint="eastAsia" w:ascii="黑体" w:hAnsi="黑体" w:eastAsia="黑体" w:cs="黑体"/>
          <w:b w:val="0"/>
          <w:bCs/>
          <w:i w:val="0"/>
          <w:iCs w:val="0"/>
          <w:caps w:val="0"/>
          <w:color w:val="000000"/>
          <w:spacing w:val="0"/>
          <w:sz w:val="32"/>
          <w:szCs w:val="32"/>
          <w:shd w:val="clear" w:fill="FFFFFF"/>
        </w:rPr>
        <w:t>债务融资的程序与管理</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default" w:ascii="仿宋_GB2312" w:hAnsi="仿宋_GB2312" w:eastAsia="仿宋_GB2312" w:cs="仿宋_GB2312"/>
          <w:i w:val="0"/>
          <w:iCs w:val="0"/>
          <w:caps w:val="0"/>
          <w:color w:val="000000"/>
          <w:spacing w:val="0"/>
          <w:sz w:val="32"/>
          <w:szCs w:val="32"/>
          <w:shd w:val="clear" w:fill="FFFFFF"/>
        </w:rPr>
      </w:pPr>
      <w:r>
        <w:rPr>
          <w:rFonts w:hint="default" w:ascii="仿宋_GB2312" w:hAnsi="仿宋_GB2312" w:eastAsia="仿宋_GB2312" w:cs="仿宋_GB2312"/>
          <w:b/>
          <w:bCs/>
          <w:i w:val="0"/>
          <w:iCs w:val="0"/>
          <w:caps w:val="0"/>
          <w:color w:val="000000"/>
          <w:spacing w:val="0"/>
          <w:sz w:val="32"/>
          <w:szCs w:val="32"/>
          <w:shd w:val="clear" w:fill="FFFFFF"/>
        </w:rPr>
        <w:t>第八条</w:t>
      </w:r>
      <w:r>
        <w:rPr>
          <w:rFonts w:hint="default" w:ascii="仿宋_GB2312" w:hAnsi="仿宋_GB2312" w:eastAsia="仿宋_GB2312" w:cs="仿宋_GB2312"/>
          <w:i w:val="0"/>
          <w:iCs w:val="0"/>
          <w:caps w:val="0"/>
          <w:color w:val="000000"/>
          <w:spacing w:val="0"/>
          <w:sz w:val="32"/>
          <w:szCs w:val="32"/>
          <w:shd w:val="clear" w:fill="FFFFFF"/>
        </w:rPr>
        <w:t xml:space="preserve"> 债务融资程序</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仿宋_GB2312" w:hAnsi="仿宋_GB2312" w:eastAsia="仿宋_GB2312" w:cs="仿宋_GB2312"/>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1.</w:t>
      </w:r>
      <w:r>
        <w:rPr>
          <w:rFonts w:hint="default" w:ascii="仿宋_GB2312" w:hAnsi="仿宋_GB2312" w:eastAsia="仿宋_GB2312" w:cs="仿宋_GB2312"/>
          <w:i w:val="0"/>
          <w:iCs w:val="0"/>
          <w:caps w:val="0"/>
          <w:color w:val="000000"/>
          <w:spacing w:val="0"/>
          <w:sz w:val="32"/>
          <w:szCs w:val="32"/>
          <w:shd w:val="clear" w:fill="FFFFFF"/>
        </w:rPr>
        <w:t>计划财务处根据年初财务预算和资金计划确定学院年度</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内所需资金，拟定融资计划。</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2</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未纳入年初预算的重大项目的债务融资，由项目实施部门根据项目实施情况提出分年度资金需求，报院党委会研究同意项目实施后，计划财务处根据学院年度资金状况提出债务融资计划。</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3</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计划财务处根据学院实际情况，联系金融机构初步商谈融资方案，选择最优方案并报院领导初步审查。</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4</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院领导审查通过后，计划财务处将融资方案提交院党委会审议，并根据院党委会研究决定确定最终融资方案，包括融资规模、融资期限、资金用途、还款方式等。</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5</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计划财务处根据院党委会研究决议，负责拟定并审查借款合同，签订借款合同，并监督资金的到位和使用。借款合同内容应包括借款人、借款金额、利息率、借款期限、利息及本金的偿还方式、违约责任等。借款合同须经双方法人代表或授权人签字、盖章后执行。</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b/>
          <w:bCs/>
          <w:i w:val="0"/>
          <w:iCs w:val="0"/>
          <w:caps w:val="0"/>
          <w:color w:val="000000"/>
          <w:spacing w:val="0"/>
          <w:sz w:val="32"/>
          <w:szCs w:val="32"/>
          <w:shd w:val="clear" w:fill="FFFFFF"/>
        </w:rPr>
        <w:t>第九条</w:t>
      </w:r>
      <w:r>
        <w:rPr>
          <w:rFonts w:hint="default" w:ascii="仿宋_GB2312" w:hAnsi="仿宋_GB2312" w:eastAsia="仿宋_GB2312" w:cs="仿宋_GB2312"/>
          <w:i w:val="0"/>
          <w:iCs w:val="0"/>
          <w:caps w:val="0"/>
          <w:color w:val="000000"/>
          <w:spacing w:val="0"/>
          <w:sz w:val="32"/>
          <w:szCs w:val="32"/>
          <w:shd w:val="clear" w:fill="FFFFFF"/>
        </w:rPr>
        <w:t xml:space="preserve"> 债务融资的管理</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1</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计划财务处是学院债务融资的管理部门，负责学院债务融资的核算与管理工作。</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2</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计划财务处按借款合同约定及时办理借款资金的提取，并在借款资金取得当日按照债务融资的类别在财务系统中及时分类确认。</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3</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计划财务处负责监督借款资金的使用，原则上应按照借款计划使用该项资金，不得随意改变资金用途。</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4</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计划财务处及时安排和筹措资金，按约定时间支付借款利息。</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5</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计划财务处应根据借款合同约定的还款计划将借款本金归还列入年度资金计划，及时安排资金按合同约定归还到期本金。</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6</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计划财务处应建立债务融资台账详细记录各类借款资金的筹集、使用和本息归还情况。</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b/>
          <w:bCs/>
          <w:i w:val="0"/>
          <w:iCs w:val="0"/>
          <w:caps w:val="0"/>
          <w:color w:val="000000"/>
          <w:spacing w:val="0"/>
          <w:sz w:val="32"/>
          <w:szCs w:val="32"/>
          <w:shd w:val="clear" w:fill="FFFFFF"/>
        </w:rPr>
        <w:t>第十条</w:t>
      </w:r>
      <w:r>
        <w:rPr>
          <w:rFonts w:hint="default" w:ascii="仿宋_GB2312" w:hAnsi="仿宋_GB2312" w:eastAsia="仿宋_GB2312" w:cs="仿宋_GB2312"/>
          <w:i w:val="0"/>
          <w:iCs w:val="0"/>
          <w:caps w:val="0"/>
          <w:color w:val="000000"/>
          <w:spacing w:val="0"/>
          <w:sz w:val="32"/>
          <w:szCs w:val="32"/>
          <w:shd w:val="clear" w:fill="FFFFFF"/>
        </w:rPr>
        <w:t xml:space="preserve"> 债务融资的偿还与展期</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1</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学院各项债务融资应按合同约定按时偿还，由计划财务处列入年度资金使用计划，并筹措资金归还。</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2</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债务融资的提前归还需报院党委会研究批准，由计划财务处根据学院资金情况提出提前还款计划，确定还款资金来源，经批准后即时归还，并解除借款合同。</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3</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债务融资的展期需报院党委会研究批准，由计划财务处根据学院资金情况与相关金融机构初步商谈展期方案，确定展期期限后，报院党委会研究决策。</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0"/>
        <w:jc w:val="center"/>
        <w:textAlignment w:val="auto"/>
        <w:rPr>
          <w:rFonts w:hint="eastAsia" w:ascii="黑体" w:hAnsi="黑体" w:eastAsia="黑体" w:cs="黑体"/>
          <w:b w:val="0"/>
          <w:bCs/>
          <w:i w:val="0"/>
          <w:iCs w:val="0"/>
          <w:caps w:val="0"/>
          <w:color w:val="000000"/>
          <w:spacing w:val="0"/>
          <w:sz w:val="32"/>
          <w:szCs w:val="32"/>
        </w:rPr>
      </w:pPr>
      <w:r>
        <w:rPr>
          <w:rStyle w:val="7"/>
          <w:rFonts w:hint="eastAsia" w:ascii="黑体" w:hAnsi="黑体" w:eastAsia="黑体" w:cs="黑体"/>
          <w:b w:val="0"/>
          <w:bCs/>
          <w:i w:val="0"/>
          <w:iCs w:val="0"/>
          <w:caps w:val="0"/>
          <w:color w:val="000000"/>
          <w:spacing w:val="0"/>
          <w:sz w:val="32"/>
          <w:szCs w:val="32"/>
          <w:shd w:val="clear" w:fill="FFFFFF"/>
        </w:rPr>
        <w:t>第四章</w:t>
      </w:r>
      <w:r>
        <w:rPr>
          <w:rStyle w:val="7"/>
          <w:rFonts w:hint="eastAsia" w:ascii="黑体" w:hAnsi="黑体" w:eastAsia="黑体" w:cs="黑体"/>
          <w:b w:val="0"/>
          <w:bCs/>
          <w:i w:val="0"/>
          <w:iCs w:val="0"/>
          <w:caps w:val="0"/>
          <w:color w:val="000000"/>
          <w:spacing w:val="0"/>
          <w:sz w:val="32"/>
          <w:szCs w:val="32"/>
          <w:shd w:val="clear" w:fill="FFFFFF"/>
          <w:lang w:val="en-US" w:eastAsia="zh-CN"/>
        </w:rPr>
        <w:t xml:space="preserve">  </w:t>
      </w:r>
      <w:r>
        <w:rPr>
          <w:rStyle w:val="7"/>
          <w:rFonts w:hint="eastAsia" w:ascii="黑体" w:hAnsi="黑体" w:eastAsia="黑体" w:cs="黑体"/>
          <w:b w:val="0"/>
          <w:bCs/>
          <w:i w:val="0"/>
          <w:iCs w:val="0"/>
          <w:caps w:val="0"/>
          <w:color w:val="000000"/>
          <w:spacing w:val="0"/>
          <w:sz w:val="32"/>
          <w:szCs w:val="32"/>
          <w:shd w:val="clear" w:fill="FFFFFF"/>
        </w:rPr>
        <w:t>债务融资的风险与成本管理</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b/>
          <w:bCs/>
          <w:i w:val="0"/>
          <w:iCs w:val="0"/>
          <w:caps w:val="0"/>
          <w:color w:val="000000"/>
          <w:spacing w:val="0"/>
          <w:sz w:val="32"/>
          <w:szCs w:val="32"/>
          <w:shd w:val="clear" w:fill="FFFFFF"/>
        </w:rPr>
        <w:t>第十一条</w:t>
      </w:r>
      <w:r>
        <w:rPr>
          <w:rFonts w:hint="default" w:ascii="仿宋_GB2312" w:hAnsi="仿宋_GB2312" w:eastAsia="仿宋_GB2312" w:cs="仿宋_GB2312"/>
          <w:i w:val="0"/>
          <w:iCs w:val="0"/>
          <w:caps w:val="0"/>
          <w:color w:val="000000"/>
          <w:spacing w:val="0"/>
          <w:sz w:val="32"/>
          <w:szCs w:val="32"/>
          <w:shd w:val="clear" w:fill="FFFFFF"/>
        </w:rPr>
        <w:t xml:space="preserve"> 债务融资风险的评价由计划财务处负责。</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b/>
          <w:bCs/>
          <w:i w:val="0"/>
          <w:iCs w:val="0"/>
          <w:caps w:val="0"/>
          <w:color w:val="000000"/>
          <w:spacing w:val="0"/>
          <w:sz w:val="32"/>
          <w:szCs w:val="32"/>
          <w:shd w:val="clear" w:fill="FFFFFF"/>
        </w:rPr>
        <w:t>第十二条</w:t>
      </w:r>
      <w:r>
        <w:rPr>
          <w:rFonts w:hint="default" w:ascii="仿宋_GB2312" w:hAnsi="仿宋_GB2312" w:eastAsia="仿宋_GB2312" w:cs="仿宋_GB2312"/>
          <w:i w:val="0"/>
          <w:iCs w:val="0"/>
          <w:caps w:val="0"/>
          <w:color w:val="000000"/>
          <w:spacing w:val="0"/>
          <w:sz w:val="32"/>
          <w:szCs w:val="32"/>
          <w:shd w:val="clear" w:fill="FFFFFF"/>
        </w:rPr>
        <w:t xml:space="preserve"> 债务融资风险的评价原则</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1</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根据学院投资和资金的实际需要，决定融资的时间、规模和方式。</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i w:val="0"/>
          <w:iCs w:val="0"/>
          <w:caps w:val="0"/>
          <w:color w:val="000000"/>
          <w:spacing w:val="0"/>
          <w:sz w:val="32"/>
          <w:szCs w:val="32"/>
          <w:shd w:val="clear" w:fill="FFFFFF"/>
        </w:rPr>
        <w:t>2</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充分考虑学院的偿还能力，全面地衡量资金来源情况和偿还能力，做到量力而行。</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default" w:ascii="仿宋_GB2312" w:hAnsi="仿宋_GB2312" w:eastAsia="仿宋_GB2312" w:cs="仿宋_GB2312"/>
          <w:i w:val="0"/>
          <w:iCs w:val="0"/>
          <w:caps w:val="0"/>
          <w:color w:val="000000"/>
          <w:spacing w:val="0"/>
          <w:sz w:val="32"/>
          <w:szCs w:val="32"/>
          <w:shd w:val="clear" w:fill="FFFFFF"/>
        </w:rPr>
      </w:pPr>
      <w:r>
        <w:rPr>
          <w:rFonts w:hint="default" w:ascii="仿宋_GB2312" w:hAnsi="仿宋_GB2312" w:eastAsia="仿宋_GB2312" w:cs="仿宋_GB2312"/>
          <w:i w:val="0"/>
          <w:iCs w:val="0"/>
          <w:caps w:val="0"/>
          <w:color w:val="000000"/>
          <w:spacing w:val="0"/>
          <w:sz w:val="32"/>
          <w:szCs w:val="32"/>
          <w:shd w:val="clear" w:fill="FFFFFF"/>
        </w:rPr>
        <w:t>3</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严格控制资产负债率，有计划的逐步降低存量债务余额。</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仿宋_GB2312" w:hAnsi="仿宋_GB2312" w:eastAsia="仿宋_GB2312" w:cs="仿宋_GB2312"/>
          <w:i w:val="0"/>
          <w:iCs w:val="0"/>
          <w:caps w:val="0"/>
          <w:color w:val="000000"/>
          <w:spacing w:val="0"/>
          <w:sz w:val="32"/>
          <w:szCs w:val="32"/>
          <w:shd w:val="clear" w:fill="FFFFFF"/>
        </w:rPr>
      </w:pPr>
      <w:r>
        <w:rPr>
          <w:rFonts w:hint="default" w:ascii="仿宋_GB2312" w:hAnsi="仿宋_GB2312" w:eastAsia="仿宋_GB2312" w:cs="仿宋_GB2312"/>
          <w:b/>
          <w:bCs/>
          <w:i w:val="0"/>
          <w:iCs w:val="0"/>
          <w:caps w:val="0"/>
          <w:color w:val="000000"/>
          <w:spacing w:val="0"/>
          <w:sz w:val="32"/>
          <w:szCs w:val="32"/>
          <w:shd w:val="clear" w:fill="FFFFFF"/>
        </w:rPr>
        <w:t>第十三条</w:t>
      </w:r>
      <w:r>
        <w:rPr>
          <w:rFonts w:hint="default" w:ascii="仿宋_GB2312" w:hAnsi="仿宋_GB2312" w:eastAsia="仿宋_GB2312" w:cs="仿宋_GB2312"/>
          <w:i w:val="0"/>
          <w:iCs w:val="0"/>
          <w:caps w:val="0"/>
          <w:color w:val="000000"/>
          <w:spacing w:val="0"/>
          <w:sz w:val="32"/>
          <w:szCs w:val="32"/>
          <w:shd w:val="clear" w:fill="FFFFFF"/>
        </w:rPr>
        <w:t xml:space="preserve"> 融资成本是决定学院融资效益的决定性因素，对于选择评价融资方式有重要意义</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default" w:ascii="仿宋_GB2312" w:hAnsi="仿宋_GB2312" w:eastAsia="仿宋_GB2312" w:cs="仿宋_GB2312"/>
          <w:i w:val="0"/>
          <w:iCs w:val="0"/>
          <w:caps w:val="0"/>
          <w:color w:val="000000"/>
          <w:spacing w:val="0"/>
          <w:sz w:val="32"/>
          <w:szCs w:val="32"/>
          <w:shd w:val="clear" w:fill="FFFFFF"/>
        </w:rPr>
        <w:t>计划财务处应</w:t>
      </w:r>
      <w:r>
        <w:rPr>
          <w:rFonts w:hint="eastAsia" w:ascii="仿宋_GB2312" w:hAnsi="仿宋_GB2312" w:eastAsia="仿宋_GB2312" w:cs="仿宋_GB2312"/>
          <w:i w:val="0"/>
          <w:iCs w:val="0"/>
          <w:caps w:val="0"/>
          <w:color w:val="000000"/>
          <w:spacing w:val="0"/>
          <w:sz w:val="32"/>
          <w:szCs w:val="32"/>
          <w:shd w:val="clear" w:fill="FFFFFF"/>
          <w:lang w:val="en-US" w:eastAsia="zh-CN"/>
        </w:rPr>
        <w:t>在同等条件下，</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lang w:val="en-US" w:eastAsia="zh-CN"/>
        </w:rPr>
        <w:t>选择融资成本最低的融资方式和金融机构</w:t>
      </w:r>
      <w:r>
        <w:rPr>
          <w:rFonts w:hint="default" w:ascii="仿宋_GB2312" w:hAnsi="仿宋_GB2312" w:eastAsia="仿宋_GB2312" w:cs="仿宋_GB2312"/>
          <w:i w:val="0"/>
          <w:iCs w:val="0"/>
          <w:caps w:val="0"/>
          <w:color w:val="000000"/>
          <w:spacing w:val="0"/>
          <w:sz w:val="32"/>
          <w:szCs w:val="32"/>
          <w:shd w:val="clear" w:fill="FFFFFF"/>
        </w:rPr>
        <w:t>。</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0"/>
        <w:jc w:val="center"/>
        <w:textAlignment w:val="auto"/>
        <w:rPr>
          <w:rFonts w:hint="eastAsia" w:ascii="黑体" w:hAnsi="黑体" w:eastAsia="黑体" w:cs="黑体"/>
          <w:b w:val="0"/>
          <w:bCs/>
          <w:i w:val="0"/>
          <w:iCs w:val="0"/>
          <w:caps w:val="0"/>
          <w:color w:val="000000"/>
          <w:spacing w:val="0"/>
          <w:sz w:val="32"/>
          <w:szCs w:val="32"/>
        </w:rPr>
      </w:pPr>
      <w:r>
        <w:rPr>
          <w:rStyle w:val="7"/>
          <w:rFonts w:hint="eastAsia" w:ascii="黑体" w:hAnsi="黑体" w:eastAsia="黑体" w:cs="黑体"/>
          <w:b w:val="0"/>
          <w:bCs/>
          <w:i w:val="0"/>
          <w:iCs w:val="0"/>
          <w:caps w:val="0"/>
          <w:color w:val="000000"/>
          <w:spacing w:val="0"/>
          <w:sz w:val="32"/>
          <w:szCs w:val="32"/>
          <w:shd w:val="clear" w:fill="FFFFFF"/>
        </w:rPr>
        <w:t>第五章</w:t>
      </w:r>
      <w:r>
        <w:rPr>
          <w:rStyle w:val="7"/>
          <w:rFonts w:hint="eastAsia" w:ascii="黑体" w:hAnsi="黑体" w:eastAsia="黑体" w:cs="黑体"/>
          <w:b w:val="0"/>
          <w:bCs/>
          <w:i w:val="0"/>
          <w:iCs w:val="0"/>
          <w:caps w:val="0"/>
          <w:color w:val="000000"/>
          <w:spacing w:val="0"/>
          <w:sz w:val="32"/>
          <w:szCs w:val="32"/>
          <w:shd w:val="clear" w:fill="FFFFFF"/>
          <w:lang w:val="en-US" w:eastAsia="zh-CN"/>
        </w:rPr>
        <w:t xml:space="preserve">  </w:t>
      </w:r>
      <w:r>
        <w:rPr>
          <w:rStyle w:val="7"/>
          <w:rFonts w:hint="eastAsia" w:ascii="黑体" w:hAnsi="黑体" w:eastAsia="黑体" w:cs="黑体"/>
          <w:b w:val="0"/>
          <w:bCs/>
          <w:i w:val="0"/>
          <w:iCs w:val="0"/>
          <w:caps w:val="0"/>
          <w:color w:val="000000"/>
          <w:spacing w:val="0"/>
          <w:sz w:val="32"/>
          <w:szCs w:val="32"/>
          <w:shd w:val="clear" w:fill="FFFFFF"/>
        </w:rPr>
        <w:t>附则</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b/>
          <w:bCs/>
          <w:i w:val="0"/>
          <w:iCs w:val="0"/>
          <w:caps w:val="0"/>
          <w:color w:val="000000"/>
          <w:spacing w:val="0"/>
          <w:sz w:val="32"/>
          <w:szCs w:val="32"/>
          <w:shd w:val="clear" w:fill="FFFFFF"/>
        </w:rPr>
        <w:t>第十</w:t>
      </w:r>
      <w:r>
        <w:rPr>
          <w:rFonts w:hint="eastAsia" w:ascii="仿宋_GB2312" w:hAnsi="仿宋_GB2312" w:eastAsia="仿宋_GB2312" w:cs="仿宋_GB2312"/>
          <w:b/>
          <w:bCs/>
          <w:i w:val="0"/>
          <w:iCs w:val="0"/>
          <w:caps w:val="0"/>
          <w:color w:val="000000"/>
          <w:spacing w:val="0"/>
          <w:sz w:val="32"/>
          <w:szCs w:val="32"/>
          <w:shd w:val="clear" w:fill="FFFFFF"/>
          <w:lang w:val="en-US" w:eastAsia="zh-CN"/>
        </w:rPr>
        <w:t>四</w:t>
      </w:r>
      <w:r>
        <w:rPr>
          <w:rFonts w:hint="default" w:ascii="仿宋_GB2312" w:hAnsi="仿宋_GB2312" w:eastAsia="仿宋_GB2312" w:cs="仿宋_GB2312"/>
          <w:b/>
          <w:bCs/>
          <w:i w:val="0"/>
          <w:iCs w:val="0"/>
          <w:caps w:val="0"/>
          <w:color w:val="000000"/>
          <w:spacing w:val="0"/>
          <w:sz w:val="32"/>
          <w:szCs w:val="32"/>
          <w:shd w:val="clear" w:fill="FFFFFF"/>
        </w:rPr>
        <w:t>条</w:t>
      </w:r>
      <w:r>
        <w:rPr>
          <w:rFonts w:hint="default" w:ascii="仿宋_GB2312" w:hAnsi="仿宋_GB2312" w:eastAsia="仿宋_GB2312" w:cs="仿宋_GB2312"/>
          <w:i w:val="0"/>
          <w:iCs w:val="0"/>
          <w:caps w:val="0"/>
          <w:color w:val="000000"/>
          <w:spacing w:val="0"/>
          <w:sz w:val="32"/>
          <w:szCs w:val="32"/>
          <w:shd w:val="clear" w:fill="FFFFFF"/>
        </w:rPr>
        <w:t xml:space="preserve"> 本办法由计划财务处负责解释。</w:t>
      </w:r>
    </w:p>
    <w:p>
      <w:pPr>
        <w:pStyle w:val="4"/>
        <w:keepNext w:val="0"/>
        <w:keepLines w:val="0"/>
        <w:pageBreakBefore w:val="0"/>
        <w:widowControl/>
        <w:suppressLineNumbers w:val="0"/>
        <w:shd w:val="clear"/>
        <w:kinsoku/>
        <w:wordWrap/>
        <w:overflowPunct/>
        <w:topLinePunct w:val="0"/>
        <w:autoSpaceDE/>
        <w:autoSpaceDN/>
        <w:bidi w:val="0"/>
        <w:adjustRightInd/>
        <w:snapToGrid/>
        <w:spacing w:beforeAutospacing="0" w:afterAutospacing="0" w:line="560" w:lineRule="exact"/>
        <w:ind w:left="0" w:firstLine="645"/>
        <w:textAlignment w:val="auto"/>
        <w:rPr>
          <w:rFonts w:hint="eastAsia" w:ascii="微软雅黑" w:hAnsi="微软雅黑" w:eastAsia="微软雅黑" w:cs="微软雅黑"/>
          <w:i w:val="0"/>
          <w:iCs w:val="0"/>
          <w:caps w:val="0"/>
          <w:color w:val="000000"/>
          <w:spacing w:val="0"/>
          <w:sz w:val="32"/>
          <w:szCs w:val="32"/>
        </w:rPr>
      </w:pPr>
      <w:r>
        <w:rPr>
          <w:rFonts w:hint="default" w:ascii="仿宋_GB2312" w:hAnsi="仿宋_GB2312" w:eastAsia="仿宋_GB2312" w:cs="仿宋_GB2312"/>
          <w:b/>
          <w:bCs/>
          <w:i w:val="0"/>
          <w:iCs w:val="0"/>
          <w:caps w:val="0"/>
          <w:color w:val="000000"/>
          <w:spacing w:val="0"/>
          <w:sz w:val="32"/>
          <w:szCs w:val="32"/>
          <w:shd w:val="clear" w:fill="FFFFFF"/>
        </w:rPr>
        <w:t>第十</w:t>
      </w:r>
      <w:r>
        <w:rPr>
          <w:rFonts w:hint="eastAsia" w:ascii="仿宋_GB2312" w:hAnsi="仿宋_GB2312" w:eastAsia="仿宋_GB2312" w:cs="仿宋_GB2312"/>
          <w:b/>
          <w:bCs/>
          <w:i w:val="0"/>
          <w:iCs w:val="0"/>
          <w:caps w:val="0"/>
          <w:color w:val="000000"/>
          <w:spacing w:val="0"/>
          <w:sz w:val="32"/>
          <w:szCs w:val="32"/>
          <w:shd w:val="clear" w:fill="FFFFFF"/>
          <w:lang w:val="en-US" w:eastAsia="zh-CN"/>
        </w:rPr>
        <w:t>五</w:t>
      </w:r>
      <w:r>
        <w:rPr>
          <w:rFonts w:hint="default" w:ascii="仿宋_GB2312" w:hAnsi="仿宋_GB2312" w:eastAsia="仿宋_GB2312" w:cs="仿宋_GB2312"/>
          <w:b/>
          <w:bCs/>
          <w:i w:val="0"/>
          <w:iCs w:val="0"/>
          <w:caps w:val="0"/>
          <w:color w:val="000000"/>
          <w:spacing w:val="0"/>
          <w:sz w:val="32"/>
          <w:szCs w:val="32"/>
          <w:shd w:val="clear" w:fill="FFFFFF"/>
        </w:rPr>
        <w:t>条</w:t>
      </w:r>
      <w:r>
        <w:rPr>
          <w:rFonts w:hint="default" w:ascii="仿宋_GB2312" w:hAnsi="仿宋_GB2312" w:eastAsia="仿宋_GB2312" w:cs="仿宋_GB2312"/>
          <w:i w:val="0"/>
          <w:iCs w:val="0"/>
          <w:caps w:val="0"/>
          <w:color w:val="000000"/>
          <w:spacing w:val="0"/>
          <w:sz w:val="32"/>
          <w:szCs w:val="32"/>
          <w:shd w:val="clear" w:fill="FFFFFF"/>
        </w:rPr>
        <w:t xml:space="preserve"> 本办法自发布之日起实施。</w:t>
      </w:r>
    </w:p>
    <w:p>
      <w:pPr>
        <w:keepNext w:val="0"/>
        <w:keepLines w:val="0"/>
        <w:pageBreakBefore w:val="0"/>
        <w:shd w:val="clear"/>
        <w:kinsoku/>
        <w:wordWrap/>
        <w:overflowPunct/>
        <w:topLinePunct w:val="0"/>
        <w:autoSpaceDE/>
        <w:autoSpaceDN/>
        <w:bidi w:val="0"/>
        <w:adjustRightInd/>
        <w:snapToGrid/>
        <w:spacing w:beforeAutospacing="0" w:afterAutospacing="0" w:line="560" w:lineRule="exact"/>
        <w:textAlignment w:val="auto"/>
        <w:rPr>
          <w:sz w:val="32"/>
          <w:szCs w:val="32"/>
        </w:rPr>
      </w:pPr>
      <w:bookmarkStart w:id="0" w:name="_GoBack"/>
      <w:bookmarkEnd w:id="0"/>
    </w:p>
    <w:sectPr>
      <w:footerReference r:id="rId3" w:type="default"/>
      <w:pgSz w:w="11906" w:h="16838"/>
      <w:pgMar w:top="1440" w:right="1587" w:bottom="1440"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Y2Y3NGJiYTRmYTNmODUyYzgxMDlhZDkyYWU3MjUifQ=="/>
  </w:docVars>
  <w:rsids>
    <w:rsidRoot w:val="008B5262"/>
    <w:rsid w:val="008B5262"/>
    <w:rsid w:val="021E2B03"/>
    <w:rsid w:val="03AD6AAD"/>
    <w:rsid w:val="49E3628E"/>
    <w:rsid w:val="6A296167"/>
    <w:rsid w:val="784C7B3C"/>
    <w:rsid w:val="7AA25A55"/>
    <w:rsid w:val="7E805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7">
    <w:name w:val="Strong"/>
    <w:basedOn w:val="6"/>
    <w:autoRedefine/>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2023-08-21T02:51:00Z</dcterms:created>
  <dc:creator>88888</dc:creator>
  <cp:lastModifiedBy>· 多得他</cp:lastModifiedBy>
  <dcterms:modified xsi:type="dcterms:W3CDTF">2024-03-18T02:47:58Z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070164D9688D42FCA6920996C4B0723E_13</vt:lpwstr>
  </property>
</Properties>
</file>