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220" w:rightChars="-105"/>
        <w:jc w:val="center"/>
        <w:rPr>
          <w:rFonts w:hint="eastAsia"/>
          <w:b/>
          <w:bCs/>
          <w:spacing w:val="20"/>
          <w:sz w:val="64"/>
        </w:rPr>
      </w:pPr>
    </w:p>
    <w:p>
      <w:pPr>
        <w:spacing w:line="400" w:lineRule="exact"/>
        <w:ind w:right="-220" w:rightChars="-105"/>
        <w:jc w:val="center"/>
        <w:rPr>
          <w:b/>
          <w:bCs/>
          <w:spacing w:val="20"/>
          <w:sz w:val="64"/>
        </w:rPr>
      </w:pPr>
    </w:p>
    <w:p>
      <w:pPr>
        <w:spacing w:line="760" w:lineRule="exact"/>
        <w:ind w:right="25" w:rightChars="12"/>
        <w:jc w:val="center"/>
        <w:rPr>
          <w:b/>
          <w:bCs/>
          <w:color w:val="FFFFFF" w:themeColor="background1"/>
          <w:spacing w:val="-10"/>
          <w:sz w:val="70"/>
          <w:szCs w:val="70"/>
          <w14:textFill>
            <w14:solidFill>
              <w14:schemeClr w14:val="bg1"/>
            </w14:solidFill>
          </w14:textFill>
        </w:rPr>
      </w:pPr>
      <w:r>
        <w:rPr>
          <w:rFonts w:hint="eastAsia"/>
          <w:b/>
          <w:bCs/>
          <w:color w:val="FFFFFF" w:themeColor="background1"/>
          <w:spacing w:val="-10"/>
          <w:sz w:val="70"/>
          <w:szCs w:val="70"/>
          <w14:textFill>
            <w14:solidFill>
              <w14:schemeClr w14:val="bg1"/>
            </w14:solidFill>
          </w14:textFill>
        </w:rPr>
        <w:t>中国职工教育和职业培训协会</w:t>
      </w:r>
    </w:p>
    <w:p>
      <w:pPr>
        <w:spacing w:line="260" w:lineRule="exact"/>
        <w:rPr>
          <w:rFonts w:hint="eastAsia"/>
        </w:rPr>
      </w:pPr>
    </w:p>
    <w:p>
      <w:pPr>
        <w:spacing w:line="260" w:lineRule="exact"/>
        <w:rPr>
          <w:rFonts w:hint="eastAsia"/>
        </w:rPr>
      </w:pPr>
    </w:p>
    <w:p>
      <w:pPr>
        <w:jc w:val="center"/>
        <w:rPr>
          <w:rFonts w:ascii="仿宋_GB2312" w:eastAsia="仿宋_GB2312"/>
          <w:sz w:val="32"/>
          <w:szCs w:val="32"/>
        </w:rPr>
      </w:pPr>
      <w:r>
        <w:rPr>
          <w:rFonts w:hint="eastAsia" w:ascii="仿宋_GB2312" w:eastAsia="仿宋_GB2312"/>
          <w:sz w:val="32"/>
          <w:szCs w:val="32"/>
        </w:rPr>
        <w:t>职会</w:t>
      </w:r>
      <w:r>
        <w:rPr>
          <w:rFonts w:hint="eastAsia" w:ascii="仿宋_GB2312" w:eastAsia="仿宋_GB2312"/>
          <w:sz w:val="32"/>
          <w:szCs w:val="32"/>
          <w:lang w:eastAsia="zh-CN"/>
        </w:rPr>
        <w:t>秘</w:t>
      </w:r>
      <w:r>
        <w:rPr>
          <w:rFonts w:hint="eastAsia" w:ascii="仿宋_GB2312" w:eastAsia="仿宋_GB2312"/>
          <w:sz w:val="32"/>
          <w:szCs w:val="32"/>
        </w:rPr>
        <w:t>字〔</w:t>
      </w:r>
      <w:r>
        <w:rPr>
          <w:rFonts w:hint="default" w:ascii="Times New Roman" w:hAnsi="Times New Roman" w:eastAsia="仿宋_GB2312" w:cs="Times New Roman"/>
          <w:sz w:val="32"/>
          <w:szCs w:val="32"/>
        </w:rPr>
        <w:t>2021</w:t>
      </w:r>
      <w:r>
        <w:rPr>
          <w:rFonts w:hint="eastAsia" w:ascii="仿宋_GB2312" w:eastAsia="仿宋_GB2312"/>
          <w:sz w:val="32"/>
          <w:szCs w:val="32"/>
        </w:rPr>
        <w:t>〕</w:t>
      </w:r>
      <w:r>
        <w:rPr>
          <w:rFonts w:hint="default" w:ascii="Times New Roman" w:hAnsi="Times New Roman" w:eastAsia="仿宋_GB2312" w:cs="Times New Roman"/>
          <w:sz w:val="32"/>
          <w:szCs w:val="32"/>
          <w:lang w:val="en-US" w:eastAsia="zh-CN"/>
        </w:rPr>
        <w:t>5</w:t>
      </w:r>
      <w:r>
        <w:rPr>
          <w:rFonts w:hint="eastAsia" w:ascii="仿宋_GB2312" w:eastAsia="仿宋_GB2312"/>
          <w:sz w:val="32"/>
          <w:szCs w:val="32"/>
          <w:lang w:val="en-US" w:eastAsia="zh-CN"/>
        </w:rPr>
        <w:t xml:space="preserve"> </w:t>
      </w:r>
      <w:r>
        <w:rPr>
          <w:rFonts w:hint="eastAsia" w:ascii="仿宋_GB2312" w:eastAsia="仿宋_GB2312"/>
          <w:sz w:val="32"/>
          <w:szCs w:val="32"/>
        </w:rPr>
        <w:t>号</w:t>
      </w:r>
    </w:p>
    <w:p>
      <w:pPr>
        <w:rPr>
          <w:rFonts w:hint="eastAsia"/>
        </w:rPr>
      </w:pPr>
      <w:r>
        <w:rPr>
          <w:sz w:val="20"/>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181610</wp:posOffset>
                </wp:positionV>
                <wp:extent cx="5741035" cy="0"/>
                <wp:effectExtent l="0" t="19050" r="12065" b="19050"/>
                <wp:wrapNone/>
                <wp:docPr id="4" name="直接连接符 4"/>
                <wp:cNvGraphicFramePr/>
                <a:graphic xmlns:a="http://schemas.openxmlformats.org/drawingml/2006/main">
                  <a:graphicData uri="http://schemas.microsoft.com/office/word/2010/wordprocessingShape">
                    <wps:wsp>
                      <wps:cNvCnPr/>
                      <wps:spPr>
                        <a:xfrm>
                          <a:off x="0" y="0"/>
                          <a:ext cx="5741035" cy="0"/>
                        </a:xfrm>
                        <a:prstGeom prst="line">
                          <a:avLst/>
                        </a:prstGeom>
                        <a:ln w="38100"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14.3pt;height:0pt;width:452.05pt;z-index:251658240;mso-width-relative:page;mso-height-relative:page;" filled="f" stroked="t" coordsize="21600,21600" o:gfxdata="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8JI/NcAAAAIAQAADwAA&#10;AAAAAAABACAAAAAiAAAAZHJzL2Rvd25yZXYueG1sUEsBAhQAFAAAAAgAh07iQEqO87HeAQAAlwMA&#10;AA4AAAAAAAAAAQAgAAAAJgEAAGRycy9lMm9Eb2MueG1sUEsFBgAAAAAGAAYAWQEAAHYFAAAAAA==&#10;">
                <v:fill on="f" focussize="0,0"/>
                <v:stroke weight="3pt" color="#FFFFFF [3212]" joinstyle="round"/>
                <v:imagedata o:title=""/>
                <o:lock v:ext="edit" aspectratio="f"/>
              </v:line>
            </w:pict>
          </mc:Fallback>
        </mc:AlternateContent>
      </w:r>
    </w:p>
    <w:p>
      <w:pPr/>
    </w:p>
    <w:p>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关于开展建党</w:t>
      </w:r>
      <w:r>
        <w:rPr>
          <w:rFonts w:hint="default" w:ascii="Times New Roman" w:hAnsi="Times New Roman" w:eastAsia="华文中宋" w:cs="Times New Roman"/>
          <w:sz w:val="44"/>
          <w:szCs w:val="44"/>
        </w:rPr>
        <w:t>100</w:t>
      </w:r>
      <w:r>
        <w:rPr>
          <w:rFonts w:hint="eastAsia" w:ascii="华文中宋" w:hAnsi="华文中宋" w:eastAsia="华文中宋" w:cs="华文中宋"/>
          <w:sz w:val="44"/>
          <w:szCs w:val="44"/>
        </w:rPr>
        <w:t>周年优秀教科研成果</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right="0" w:rightChars="0" w:firstLine="0" w:firstLineChars="0"/>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lang w:eastAsia="zh-CN"/>
        </w:rPr>
        <w:t>征集</w:t>
      </w:r>
      <w:r>
        <w:rPr>
          <w:rFonts w:hint="eastAsia" w:ascii="华文中宋" w:hAnsi="华文中宋" w:eastAsia="华文中宋" w:cs="华文中宋"/>
          <w:sz w:val="44"/>
          <w:szCs w:val="44"/>
        </w:rPr>
        <w:t>活动的通知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为庆祝建党</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周年，进一步加强职工教育、职业培训、技工教育教学科研工作，促进技工院校和培训机构开展教科研活动，提升广大教师和职业培训工作者的科研水平，中国职协拟于</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年下半年组织优秀科研成果</w:t>
      </w:r>
      <w:r>
        <w:rPr>
          <w:rFonts w:hint="eastAsia" w:ascii="仿宋_GB2312" w:hAnsi="仿宋_GB2312" w:eastAsia="仿宋_GB2312" w:cs="仿宋_GB2312"/>
          <w:sz w:val="32"/>
          <w:szCs w:val="32"/>
          <w:lang w:eastAsia="zh-CN"/>
        </w:rPr>
        <w:t>征集</w:t>
      </w:r>
      <w:r>
        <w:rPr>
          <w:rFonts w:hint="eastAsia" w:ascii="仿宋_GB2312" w:hAnsi="仿宋_GB2312" w:eastAsia="仿宋_GB2312" w:cs="仿宋_GB2312"/>
          <w:sz w:val="32"/>
          <w:szCs w:val="32"/>
        </w:rPr>
        <w:t>活动。现将具体事项通知如下：</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一、活动的目标意义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w:t>
      </w:r>
      <w:r>
        <w:rPr>
          <w:rFonts w:hint="eastAsia" w:ascii="仿宋_GB2312" w:hAnsi="仿宋_GB2312" w:eastAsia="仿宋_GB2312" w:cs="仿宋_GB2312"/>
          <w:sz w:val="32"/>
          <w:szCs w:val="32"/>
          <w:lang w:eastAsia="zh-CN"/>
        </w:rPr>
        <w:t>征集</w:t>
      </w:r>
      <w:r>
        <w:rPr>
          <w:rFonts w:hint="eastAsia" w:ascii="仿宋_GB2312" w:hAnsi="仿宋_GB2312" w:eastAsia="仿宋_GB2312" w:cs="仿宋_GB2312"/>
          <w:sz w:val="32"/>
          <w:szCs w:val="32"/>
        </w:rPr>
        <w:t>活动，旨在全面反映近年来全国技工院校、培训机构在技能人才培养和职业培训工作中，在教学科研方面取得的重要成果，体现广大师生的改革意识、创新精神和在技能人才培养方面的重要贡献。激发教职工教学改革和科研创新方面的积极性，进一步推动技工院校、培训机构的校企合作、内涵建设，全面提升人才培养水平，适应新阶段高质量发展和技能人才培养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征集</w:t>
      </w:r>
      <w:r>
        <w:rPr>
          <w:rFonts w:hint="eastAsia" w:ascii="仿宋_GB2312" w:hAnsi="仿宋_GB2312" w:eastAsia="仿宋_GB2312" w:cs="仿宋_GB2312"/>
          <w:sz w:val="32"/>
          <w:szCs w:val="32"/>
        </w:rPr>
        <w:t>活动全程由中国职协负责，以“公开、公平、公正”为基本原则，合理安排评审流程，严格把控评审规则，</w:t>
      </w:r>
      <w:r>
        <w:rPr>
          <w:rFonts w:hint="eastAsia" w:ascii="仿宋_GB2312" w:hAnsi="仿宋_GB2312" w:eastAsia="仿宋_GB2312" w:cs="仿宋_GB2312"/>
          <w:sz w:val="32"/>
          <w:szCs w:val="32"/>
          <w:lang w:eastAsia="zh-CN"/>
        </w:rPr>
        <w:t>保障评审结果的权威性</w:t>
      </w:r>
      <w:r>
        <w:rPr>
          <w:rFonts w:hint="eastAsia" w:ascii="仿宋_GB2312" w:hAnsi="仿宋_GB2312" w:eastAsia="仿宋_GB2312" w:cs="仿宋_GB2312"/>
          <w:sz w:val="32"/>
          <w:szCs w:val="32"/>
        </w:rPr>
        <w:t>。征集评审活动不收取申报单位任何费用。</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二、成果申报范围和基本要求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各会员单位近</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2018</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日―</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日）完成的职工教育、职业培训、技工教育等方面的课堂教学科研成果，包括教学改革案例、自制实习实训设备（教具）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课题成果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学生毕业设计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学校实习产品、教师发明（实用）专利和研制的实习产品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校企合作科研成果等。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成果申报的基本要求是：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原创性。成果是由会员单位师生独立完成（或与企业合作共同完成）的教学科研成果和发明创造的专利产品。模仿、复制、挪用的成果不列入其中。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创新性。成果在相关领域具有一定的创新意义。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实用性。成果在教学改革、企业生产实践中具有应用价值，能够发挥作用。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真实性。各项成果须真实可信，证明材料完备，并由相关组织负责。所有申报材料要保证其真实性及原创性，若材料虚假，后果由申报单位和申报者承担。</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三、成果类型及申报格式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（一）课堂教学改革案例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该项目由</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人组成的教学团队申报。申报者选取某门课程在一个学期中符合要求的教学任务作为参赛作品，完成教学设计，实施课堂教学。公共基础课程教学内容应突出思想性、注重基础性、体现职业性；专业（技能）课程教学内容应对接企业新技术、新工艺、新规范，体现一体化教学以及技能培训理念。</w:t>
      </w:r>
      <w:r>
        <w:rPr>
          <w:rFonts w:hint="eastAsia" w:ascii="仿宋_GB2312" w:hAnsi="仿宋_GB2312" w:eastAsia="仿宋_GB2312" w:cs="仿宋_GB2312"/>
          <w:sz w:val="32"/>
          <w:szCs w:val="32"/>
          <w:highlight w:val="none"/>
        </w:rPr>
        <w:t>教材选用要符合国家有关文件规定。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参赛作品材料包括实际使用的教案、教学设计、说课视频、</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段课堂教学实录视频，另附参赛作品所依据的实际使用的专业人才培养方案（或教学计划）（以下简称培养方案）和课程标准（或课程的教学大纲）（以下简称课程标准）。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同一单位</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申报团队原则上不</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超过</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，每个团队可申</w:t>
      </w:r>
      <w:r>
        <w:rPr>
          <w:rFonts w:hint="eastAsia" w:ascii="仿宋_GB2312" w:hAnsi="仿宋_GB2312" w:eastAsia="仿宋_GB2312" w:cs="仿宋_GB2312"/>
          <w:sz w:val="32"/>
          <w:szCs w:val="32"/>
          <w:highlight w:val="none"/>
        </w:rPr>
        <w:t>报</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highlight w:val="none"/>
          <w:lang w:eastAsia="zh-CN"/>
        </w:rPr>
        <w:t>份教案</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参赛教案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团队根据提交的培养方案和课程标准，选取该课程在一个学期中符合规定的教学任务作为参赛作品（作品名称应为课程标准中具体、明确的项目、模块、单元或任务），撰写实际使用的教案。教案应包括授课信息、任务目标、学情分析、活动安排、课后反思等教学基本要素，要求设计合理、重点突出、前后衔接、规范完整、详略得当，体现具体的教学内容、活动及安排（其内容占主要篇幅），能够有效指导教学活动的实施，课后对授课实效、存在不足、改进设想进行客观深入反思。原则上每份教案的教学内容不超过</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学时，实践性教学环节的教学内容不超过</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学时。每件参赛作品的全部教案按序逐一标明序号，合并为一个文件提交。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教学设计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教学团队撰写</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份教学设计。应梳理总结参赛作品的教学整体设计、教学实施过程、学生学习效果、反思改进措施等方面情况，突出重点和特色，体现创新举措和具体成效，可用图表加以佐证。中文字符在</w:t>
      </w:r>
      <w:r>
        <w:rPr>
          <w:rFonts w:hint="default" w:ascii="Times New Roman" w:hAnsi="Times New Roman" w:eastAsia="仿宋_GB2312" w:cs="Times New Roman"/>
          <w:sz w:val="32"/>
          <w:szCs w:val="32"/>
        </w:rPr>
        <w:t>5000</w:t>
      </w:r>
      <w:r>
        <w:rPr>
          <w:rFonts w:hint="eastAsia" w:ascii="仿宋_GB2312" w:hAnsi="仿宋_GB2312" w:eastAsia="仿宋_GB2312" w:cs="仿宋_GB2312"/>
          <w:sz w:val="32"/>
          <w:szCs w:val="32"/>
        </w:rPr>
        <w:t>字以内，插入的图表应有针对性、有效性，尺寸合适、清晰可见，一般不超过</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培养方案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教学团队提交学校实际使用的培养方案。参赛内容为公共基础课程，只需提交实际开设该课程的其中一个专业的人才培养方案。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课程标准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团队提交参赛作品实际使用的课程标准。课程标准应明确课程性质与任务、课程目标与要求、课程结构与内容、学生考核与评价、教学实施与保障、授课进程与安排等，并附某一班级授课计划表（注明授课日期、学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.参赛作品视频材料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）说课视频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简要介绍教学设计的整体设计、教学实施、学习效果、特色创新、特色创新，时间不超过</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）课堂教学实录视频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教学团队成员按照教学设计实施课堂教学（含实训、实习），录制课堂实录视频，原则上每位团队成员不少于</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段，应在实际教学场所拍摄，参与教学的应是授课班级的全体学生。课堂教学实录视频每段时长</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分钟，总时长控制在</w:t>
      </w:r>
      <w:r>
        <w:rPr>
          <w:rFonts w:hint="default" w:ascii="Times New Roman" w:hAnsi="Times New Roman" w:eastAsia="仿宋_GB2312" w:cs="Times New Roman"/>
          <w:sz w:val="32"/>
          <w:szCs w:val="32"/>
        </w:rPr>
        <w:t>25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35</w:t>
      </w:r>
      <w:r>
        <w:rPr>
          <w:rFonts w:hint="eastAsia" w:ascii="仿宋_GB2312" w:hAnsi="仿宋_GB2312" w:eastAsia="仿宋_GB2312" w:cs="仿宋_GB2312"/>
          <w:sz w:val="32"/>
          <w:szCs w:val="32"/>
        </w:rPr>
        <w:t>分钟；每段视频可自行选择教学场景，应分别完整、清晰地呈现参赛作品中内容相对独立完整、课程属性特质鲜明、反映团队成员教学风格的教学活动实况，杜绝过度包装。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课堂教学实录视频须采用单机方式全程连续录制，不得使用明显脱离课堂教学实际、片面追求拍摄效果、费用昂贵的技术与环境（比如虚拟演播系统、临时拼接大型</w:t>
      </w:r>
      <w:r>
        <w:rPr>
          <w:rFonts w:hint="default" w:ascii="Times New Roman" w:hAnsi="Times New Roman" w:eastAsia="仿宋_GB2312" w:cs="Times New Roman"/>
          <w:sz w:val="32"/>
          <w:szCs w:val="32"/>
        </w:rPr>
        <w:t>LED</w:t>
      </w:r>
      <w:r>
        <w:rPr>
          <w:rFonts w:hint="eastAsia" w:ascii="仿宋_GB2312" w:hAnsi="仿宋_GB2312" w:eastAsia="仿宋_GB2312" w:cs="仿宋_GB2312"/>
          <w:sz w:val="32"/>
          <w:szCs w:val="32"/>
        </w:rPr>
        <w:t>显示屏等），不允许另行剪辑及配音，不加片头片尾、字幕注解，不得泄露地区、学校名称。采用</w:t>
      </w:r>
      <w:r>
        <w:rPr>
          <w:rFonts w:hint="default" w:ascii="Times New Roman" w:hAnsi="Times New Roman" w:eastAsia="仿宋_GB2312" w:cs="Times New Roman"/>
          <w:sz w:val="32"/>
          <w:szCs w:val="32"/>
        </w:rPr>
        <w:t>MP4</w:t>
      </w:r>
      <w:r>
        <w:rPr>
          <w:rFonts w:hint="eastAsia" w:ascii="仿宋_GB2312" w:hAnsi="仿宋_GB2312" w:eastAsia="仿宋_GB2312" w:cs="仿宋_GB2312"/>
          <w:sz w:val="32"/>
          <w:szCs w:val="32"/>
        </w:rPr>
        <w:t>格式封装，每个文件大小不超过</w:t>
      </w:r>
      <w:r>
        <w:rPr>
          <w:rFonts w:hint="default" w:ascii="Times New Roman" w:hAnsi="Times New Roman" w:eastAsia="仿宋_GB2312" w:cs="Times New Roman"/>
          <w:sz w:val="32"/>
          <w:szCs w:val="32"/>
        </w:rPr>
        <w:t>200M</w:t>
      </w:r>
      <w:r>
        <w:rPr>
          <w:rFonts w:hint="eastAsia" w:ascii="仿宋_GB2312" w:hAnsi="仿宋_GB2312" w:eastAsia="仿宋_GB2312" w:cs="仿宋_GB2312"/>
          <w:sz w:val="32"/>
          <w:szCs w:val="32"/>
        </w:rPr>
        <w:t>。每段视频文件以“教案序号+教学活动名称”分别命名。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视频录制软件不限，采用</w:t>
      </w:r>
      <w:r>
        <w:rPr>
          <w:rFonts w:hint="default" w:ascii="Times New Roman" w:hAnsi="Times New Roman" w:eastAsia="仿宋_GB2312" w:cs="Times New Roman"/>
          <w:sz w:val="32"/>
          <w:szCs w:val="32"/>
        </w:rPr>
        <w:t>H</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264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AVC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MPEG</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Part10</w:t>
      </w:r>
      <w:r>
        <w:rPr>
          <w:rFonts w:hint="eastAsia" w:ascii="仿宋_GB2312" w:hAnsi="仿宋_GB2312" w:eastAsia="仿宋_GB2312" w:cs="仿宋_GB2312"/>
          <w:sz w:val="32"/>
          <w:szCs w:val="32"/>
        </w:rPr>
        <w:t>）编码格式压缩；动态码流的码率不低于</w:t>
      </w:r>
      <w:r>
        <w:rPr>
          <w:rFonts w:hint="default" w:ascii="Times New Roman" w:hAnsi="Times New Roman" w:eastAsia="仿宋_GB2312" w:cs="Times New Roman"/>
          <w:sz w:val="32"/>
          <w:szCs w:val="32"/>
        </w:rPr>
        <w:t>1024Kbps</w:t>
      </w:r>
      <w:r>
        <w:rPr>
          <w:rFonts w:hint="eastAsia" w:ascii="仿宋_GB2312" w:hAnsi="仿宋_GB2312" w:eastAsia="仿宋_GB2312" w:cs="仿宋_GB2312"/>
          <w:sz w:val="32"/>
          <w:szCs w:val="32"/>
        </w:rPr>
        <w:t>，不超过</w:t>
      </w:r>
      <w:r>
        <w:rPr>
          <w:rFonts w:hint="default" w:ascii="Times New Roman" w:hAnsi="Times New Roman" w:eastAsia="仿宋_GB2312" w:cs="Times New Roman"/>
          <w:sz w:val="32"/>
          <w:szCs w:val="32"/>
        </w:rPr>
        <w:t>1280Kbps</w:t>
      </w:r>
      <w:r>
        <w:rPr>
          <w:rFonts w:hint="eastAsia" w:ascii="仿宋_GB2312" w:hAnsi="仿宋_GB2312" w:eastAsia="仿宋_GB2312" w:cs="仿宋_GB2312"/>
          <w:sz w:val="32"/>
          <w:szCs w:val="32"/>
        </w:rPr>
        <w:t>；分辨率设定为</w:t>
      </w:r>
      <w:r>
        <w:rPr>
          <w:rFonts w:hint="default" w:ascii="Times New Roman" w:hAnsi="Times New Roman" w:eastAsia="仿宋_GB2312" w:cs="Times New Roman"/>
          <w:sz w:val="32"/>
          <w:szCs w:val="32"/>
        </w:rPr>
        <w:t>720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576</w:t>
      </w:r>
      <w:r>
        <w:rPr>
          <w:rFonts w:hint="eastAsia" w:ascii="仿宋_GB2312" w:hAnsi="仿宋_GB2312" w:eastAsia="仿宋_GB2312" w:cs="仿宋_GB2312"/>
          <w:sz w:val="32"/>
          <w:szCs w:val="32"/>
        </w:rPr>
        <w:t>（标清</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拍摄）或</w:t>
      </w:r>
      <w:r>
        <w:rPr>
          <w:rFonts w:hint="default" w:ascii="Times New Roman" w:hAnsi="Times New Roman" w:eastAsia="仿宋_GB2312" w:cs="Times New Roman"/>
          <w:sz w:val="32"/>
          <w:szCs w:val="32"/>
        </w:rPr>
        <w:t>1280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720</w:t>
      </w:r>
      <w:r>
        <w:rPr>
          <w:rFonts w:hint="eastAsia" w:ascii="仿宋_GB2312" w:hAnsi="仿宋_GB2312" w:eastAsia="仿宋_GB2312" w:cs="仿宋_GB2312"/>
          <w:sz w:val="32"/>
          <w:szCs w:val="32"/>
        </w:rPr>
        <w:t>（高清</w:t>
      </w:r>
      <w:r>
        <w:rPr>
          <w:rFonts w:hint="default" w:ascii="Times New Roman" w:hAnsi="Times New Roman" w:eastAsia="仿宋_GB2312" w:cs="Times New Roman"/>
          <w:sz w:val="32"/>
          <w:szCs w:val="32"/>
        </w:rPr>
        <w:t>16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拍摄）；采用逐行扫描（帧率</w:t>
      </w:r>
      <w:r>
        <w:rPr>
          <w:rFonts w:hint="default" w:ascii="Times New Roman" w:hAnsi="Times New Roman" w:eastAsia="仿宋_GB2312" w:cs="Times New Roman"/>
          <w:sz w:val="32"/>
          <w:szCs w:val="32"/>
        </w:rPr>
        <w:t>25</w:t>
      </w:r>
      <w:r>
        <w:rPr>
          <w:rFonts w:hint="eastAsia" w:ascii="仿宋_GB2312" w:hAnsi="仿宋_GB2312" w:eastAsia="仿宋_GB2312" w:cs="仿宋_GB2312"/>
          <w:sz w:val="32"/>
          <w:szCs w:val="32"/>
        </w:rPr>
        <w:t>帧/秒）。音频采用</w:t>
      </w:r>
      <w:r>
        <w:rPr>
          <w:rFonts w:hint="default" w:ascii="Times New Roman" w:hAnsi="Times New Roman" w:eastAsia="仿宋_GB2312" w:cs="Times New Roman"/>
          <w:sz w:val="32"/>
          <w:szCs w:val="32"/>
        </w:rPr>
        <w:t>AAC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MPEG4</w:t>
      </w: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Part3</w:t>
      </w:r>
      <w:r>
        <w:rPr>
          <w:rFonts w:hint="eastAsia" w:ascii="仿宋_GB2312" w:hAnsi="仿宋_GB2312" w:eastAsia="仿宋_GB2312" w:cs="仿宋_GB2312"/>
          <w:sz w:val="32"/>
          <w:szCs w:val="32"/>
        </w:rPr>
        <w:t>）格式压缩；采样率</w:t>
      </w:r>
      <w:r>
        <w:rPr>
          <w:rFonts w:hint="default" w:ascii="Times New Roman" w:hAnsi="Times New Roman" w:eastAsia="仿宋_GB2312" w:cs="Times New Roman"/>
          <w:sz w:val="32"/>
          <w:szCs w:val="32"/>
        </w:rPr>
        <w:t>48KHz</w:t>
      </w:r>
      <w:r>
        <w:rPr>
          <w:rFonts w:hint="eastAsia" w:ascii="仿宋_GB2312" w:hAnsi="仿宋_GB2312" w:eastAsia="仿宋_GB2312" w:cs="仿宋_GB2312"/>
          <w:sz w:val="32"/>
          <w:szCs w:val="32"/>
        </w:rPr>
        <w:t>；码流</w:t>
      </w:r>
      <w:r>
        <w:rPr>
          <w:rFonts w:hint="default" w:ascii="Times New Roman" w:hAnsi="Times New Roman" w:eastAsia="仿宋_GB2312" w:cs="Times New Roman"/>
          <w:sz w:val="32"/>
          <w:szCs w:val="32"/>
        </w:rPr>
        <w:t>128Kbps</w:t>
      </w:r>
      <w:r>
        <w:rPr>
          <w:rFonts w:hint="eastAsia" w:ascii="仿宋_GB2312" w:hAnsi="仿宋_GB2312" w:eastAsia="仿宋_GB2312" w:cs="仿宋_GB2312"/>
          <w:sz w:val="32"/>
          <w:szCs w:val="32"/>
        </w:rPr>
        <w:t>（恒定）。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（二）自制实习实训设备（教具）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.自制实习实训设备（教具）是指技工院校和培训机构教师根据产业技术的最新发展方向，结合专业特点与实习实训教学需求，自行制作的实习实训设备、教具、样机等。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.自制实习实训设备（教具）要符合人才培养要求，在技工院校创新人才培养和专业建设的重要作用，以产教融合校企合作为基础，将技术与资本和实习实训教学有机融合。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参评的自制实习实训设备（教具）要有一年以上实际应用实践的检验，并且应用效果良好。成果的主要完成人要有相应专业的教育教学背景三年以上，直接参加成果的方案设计、论证、研制、实施和使用全过程，并做出主要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实践检验的时间应从正式在教育教学实践中使用自制实习实训设备（教具）的时间开始计算，不含研讨、论证及制定设备方案的时间。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参评自制实习实训设备（教具）材料包括作品简介、作品功能及特色描述、视频材料、知识产权证明文件、商业计划书、支撑材料等。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作品简介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包括完成单位、完成人、联系方式等基本信息，以及作品的基本情况简介，字数限</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字以内。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作品功能及特色描述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从教学性、创新性、实用性、先进性及成果推广使用价值等方面进行简要介绍，字数限</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字以内。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视频材料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每个作品提供视频支撑材料，简单明了介绍作品以及所解决的教学问题、实习实训技术方案、实习实训运行步骤、实习实训结果评价等。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）视频文件限定为</w:t>
      </w:r>
      <w:r>
        <w:rPr>
          <w:rFonts w:hint="default" w:ascii="Times New Roman" w:hAnsi="Times New Roman" w:eastAsia="仿宋_GB2312" w:cs="Times New Roman"/>
          <w:sz w:val="32"/>
          <w:szCs w:val="32"/>
        </w:rPr>
        <w:t>MP4</w:t>
      </w:r>
      <w:r>
        <w:rPr>
          <w:rFonts w:hint="eastAsia" w:ascii="仿宋_GB2312" w:hAnsi="仿宋_GB2312" w:eastAsia="仿宋_GB2312" w:cs="仿宋_GB2312"/>
          <w:sz w:val="32"/>
          <w:szCs w:val="32"/>
        </w:rPr>
        <w:t>格式，时长不超过</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分钟，文件大小不超过</w:t>
      </w:r>
      <w:r>
        <w:rPr>
          <w:rFonts w:hint="default" w:ascii="Times New Roman" w:hAnsi="Times New Roman" w:eastAsia="仿宋_GB2312" w:cs="Times New Roman"/>
          <w:sz w:val="32"/>
          <w:szCs w:val="32"/>
        </w:rPr>
        <w:t>500M</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）图像清晰稳定、构图合理、配音清楚、含中文字幕。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）片头应以标题形式显示作品名称，标题时长不超过</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）视频压缩采用</w:t>
      </w:r>
      <w:r>
        <w:rPr>
          <w:rFonts w:hint="default" w:ascii="Times New Roman" w:hAnsi="Times New Roman" w:eastAsia="仿宋_GB2312" w:cs="Times New Roman"/>
          <w:sz w:val="32"/>
          <w:szCs w:val="32"/>
        </w:rPr>
        <w:t>H</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264</w:t>
      </w:r>
      <w:r>
        <w:rPr>
          <w:rFonts w:hint="eastAsia" w:ascii="仿宋_GB2312" w:hAnsi="仿宋_GB2312" w:eastAsia="仿宋_GB2312" w:cs="仿宋_GB2312"/>
          <w:sz w:val="32"/>
          <w:szCs w:val="32"/>
        </w:rPr>
        <w:t>标准（</w:t>
      </w:r>
      <w:r>
        <w:rPr>
          <w:rFonts w:hint="default" w:ascii="Times New Roman" w:hAnsi="Times New Roman" w:eastAsia="仿宋_GB2312" w:cs="Times New Roman"/>
          <w:sz w:val="32"/>
          <w:szCs w:val="32"/>
        </w:rPr>
        <w:t>MPEG</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Part10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profile</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main</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level</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）编码方式，动态码流的最高码率不高于</w:t>
      </w:r>
      <w:r>
        <w:rPr>
          <w:rFonts w:hint="default" w:ascii="Times New Roman" w:hAnsi="Times New Roman" w:eastAsia="仿宋_GB2312" w:cs="Times New Roman"/>
          <w:sz w:val="32"/>
          <w:szCs w:val="32"/>
        </w:rPr>
        <w:t>2500kbps</w:t>
      </w:r>
      <w:r>
        <w:rPr>
          <w:rFonts w:hint="eastAsia" w:ascii="仿宋_GB2312" w:hAnsi="仿宋_GB2312" w:eastAsia="仿宋_GB2312" w:cs="仿宋_GB2312"/>
          <w:sz w:val="32"/>
          <w:szCs w:val="32"/>
        </w:rPr>
        <w:t>，最低码率不低于</w:t>
      </w:r>
      <w:r>
        <w:rPr>
          <w:rFonts w:hint="default" w:ascii="Times New Roman" w:hAnsi="Times New Roman" w:eastAsia="仿宋_GB2312" w:cs="Times New Roman"/>
          <w:sz w:val="32"/>
          <w:szCs w:val="32"/>
        </w:rPr>
        <w:t>1024kbps</w:t>
      </w:r>
      <w:r>
        <w:rPr>
          <w:rFonts w:hint="eastAsia" w:ascii="仿宋_GB2312" w:hAnsi="仿宋_GB2312" w:eastAsia="仿宋_GB2312" w:cs="仿宋_GB2312"/>
          <w:sz w:val="32"/>
          <w:szCs w:val="32"/>
        </w:rPr>
        <w:t>，帧率为</w:t>
      </w:r>
      <w:r>
        <w:rPr>
          <w:rFonts w:hint="default" w:ascii="Times New Roman" w:hAnsi="Times New Roman" w:eastAsia="仿宋_GB2312" w:cs="Times New Roman"/>
          <w:sz w:val="32"/>
          <w:szCs w:val="32"/>
        </w:rPr>
        <w:t>25fps</w:t>
      </w:r>
      <w:r>
        <w:rPr>
          <w:rFonts w:hint="eastAsia" w:ascii="仿宋_GB2312" w:hAnsi="仿宋_GB2312" w:eastAsia="仿宋_GB2312" w:cs="仿宋_GB2312"/>
          <w:sz w:val="32"/>
          <w:szCs w:val="32"/>
        </w:rPr>
        <w:t>，画面比例建议为</w:t>
      </w:r>
      <w:r>
        <w:rPr>
          <w:rFonts w:hint="default" w:ascii="Times New Roman" w:hAnsi="Times New Roman" w:eastAsia="仿宋_GB2312" w:cs="Times New Roman"/>
          <w:sz w:val="32"/>
          <w:szCs w:val="32"/>
        </w:rPr>
        <w:t>16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，分辨率不低于</w:t>
      </w:r>
      <w:r>
        <w:rPr>
          <w:rFonts w:hint="default" w:ascii="Times New Roman" w:hAnsi="Times New Roman" w:eastAsia="仿宋_GB2312" w:cs="Times New Roman"/>
          <w:sz w:val="32"/>
          <w:szCs w:val="32"/>
        </w:rPr>
        <w:t>1024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576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）或</w:t>
      </w:r>
      <w:r>
        <w:rPr>
          <w:rFonts w:hint="default" w:ascii="Times New Roman" w:hAnsi="Times New Roman" w:eastAsia="仿宋_GB2312" w:cs="Times New Roman"/>
          <w:sz w:val="32"/>
          <w:szCs w:val="32"/>
        </w:rPr>
        <w:t>720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576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）；音频采用</w:t>
      </w:r>
      <w:r>
        <w:rPr>
          <w:rFonts w:hint="default" w:ascii="Times New Roman" w:hAnsi="Times New Roman" w:eastAsia="仿宋_GB2312" w:cs="Times New Roman"/>
          <w:sz w:val="32"/>
          <w:szCs w:val="32"/>
        </w:rPr>
        <w:t>AAC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MPEG4</w:t>
      </w: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Part3</w:t>
      </w:r>
      <w:r>
        <w:rPr>
          <w:rFonts w:hint="eastAsia" w:ascii="仿宋_GB2312" w:hAnsi="仿宋_GB2312" w:eastAsia="仿宋_GB2312" w:cs="仿宋_GB2312"/>
          <w:sz w:val="32"/>
          <w:szCs w:val="32"/>
        </w:rPr>
        <w:t>）格式压缩，音频采样率为</w:t>
      </w:r>
      <w:r>
        <w:rPr>
          <w:rFonts w:hint="default" w:ascii="Times New Roman" w:hAnsi="Times New Roman" w:eastAsia="仿宋_GB2312" w:cs="Times New Roman"/>
          <w:sz w:val="32"/>
          <w:szCs w:val="32"/>
        </w:rPr>
        <w:t>48kHz</w:t>
      </w:r>
      <w:r>
        <w:rPr>
          <w:rFonts w:hint="eastAsia" w:ascii="仿宋_GB2312" w:hAnsi="仿宋_GB2312" w:eastAsia="仿宋_GB2312" w:cs="仿宋_GB2312"/>
          <w:sz w:val="32"/>
          <w:szCs w:val="32"/>
        </w:rPr>
        <w:t>，码流率</w:t>
      </w:r>
      <w:r>
        <w:rPr>
          <w:rFonts w:hint="default" w:ascii="Times New Roman" w:hAnsi="Times New Roman" w:eastAsia="仿宋_GB2312" w:cs="Times New Roman"/>
          <w:sz w:val="32"/>
          <w:szCs w:val="32"/>
        </w:rPr>
        <w:t>128kbps</w:t>
      </w:r>
      <w:r>
        <w:rPr>
          <w:rFonts w:hint="eastAsia" w:ascii="仿宋_GB2312" w:hAnsi="仿宋_GB2312" w:eastAsia="仿宋_GB2312" w:cs="仿宋_GB2312"/>
          <w:sz w:val="32"/>
          <w:szCs w:val="32"/>
        </w:rPr>
        <w:t>（恒定）。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知识产权证明文件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商业计划书（可选项）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计划书需要提供完备的成果转化可行性说明、市场同类商品竞争性说明、可获得投资可能性说明、投资回报与周期说明等。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支撑材料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张设备照片、教学应用证明（学校教务处盖章）、安全性论证（所在院系盖章）和学校推荐意见（学校相关职能管理部门盖章）。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同一申报单位原则上</w:t>
      </w:r>
      <w:r>
        <w:rPr>
          <w:rFonts w:hint="eastAsia" w:ascii="仿宋_GB2312" w:hAnsi="仿宋_GB2312" w:eastAsia="仿宋_GB2312" w:cs="仿宋_GB2312"/>
          <w:sz w:val="32"/>
          <w:szCs w:val="32"/>
          <w:highlight w:val="none"/>
          <w:lang w:eastAsia="zh-CN"/>
        </w:rPr>
        <w:t>可</w:t>
      </w:r>
      <w:r>
        <w:rPr>
          <w:rFonts w:hint="eastAsia" w:ascii="仿宋_GB2312" w:hAnsi="仿宋_GB2312" w:eastAsia="仿宋_GB2312" w:cs="仿宋_GB2312"/>
          <w:sz w:val="32"/>
          <w:szCs w:val="32"/>
          <w:highlight w:val="none"/>
        </w:rPr>
        <w:t>申报不超过</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个项目。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（三）通过鉴定的科研课题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课题是指经市级以上人社部门、教育部门、社科规划部门、软科学规划部门等立项并通过鉴定的科研成果。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课题时间以有关部门的批示时间或成果鉴定书通过鉴定的时间为准，或以全部完成的时间为准。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参评材料包括立项书和结项证书原件扫描件、课题中期报告、最终的研究报告、课题发表的论文以及被采用的意见或建议扫描件等佐证材料。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同一申报单位原则上</w:t>
      </w:r>
      <w:r>
        <w:rPr>
          <w:rFonts w:hint="eastAsia" w:ascii="仿宋_GB2312" w:hAnsi="仿宋_GB2312" w:eastAsia="仿宋_GB2312" w:cs="仿宋_GB2312"/>
          <w:sz w:val="32"/>
          <w:szCs w:val="32"/>
          <w:highlight w:val="none"/>
          <w:lang w:eastAsia="zh-CN"/>
        </w:rPr>
        <w:t>可</w:t>
      </w:r>
      <w:r>
        <w:rPr>
          <w:rFonts w:hint="eastAsia" w:ascii="仿宋_GB2312" w:hAnsi="仿宋_GB2312" w:eastAsia="仿宋_GB2312" w:cs="仿宋_GB2312"/>
          <w:sz w:val="32"/>
          <w:szCs w:val="32"/>
          <w:highlight w:val="none"/>
        </w:rPr>
        <w:t>申报不超过</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个课题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技师学院可申报</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（四）学生毕业设计成果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课程教学要求，在教师指导下，学生（个人或团队）设计并制造的、已经通过毕业考核鉴定成绩优秀的实物性成果。要求提交相关专业人才培养方案、相关课程教学目标要求，毕业设计的具体方案，意义价值，实物制造过程的佐证材料，考核鉴定材料等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同一</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单位原则上</w:t>
      </w:r>
      <w:r>
        <w:rPr>
          <w:rFonts w:hint="eastAsia" w:ascii="仿宋_GB2312" w:hAnsi="仿宋_GB2312" w:eastAsia="仿宋_GB2312" w:cs="仿宋_GB2312"/>
          <w:sz w:val="32"/>
          <w:szCs w:val="32"/>
          <w:highlight w:val="none"/>
          <w:lang w:eastAsia="zh-CN"/>
        </w:rPr>
        <w:t>可申报</w:t>
      </w:r>
      <w:r>
        <w:rPr>
          <w:rFonts w:hint="eastAsia" w:ascii="仿宋_GB2312" w:hAnsi="仿宋_GB2312" w:eastAsia="仿宋_GB2312" w:cs="仿宋_GB2312"/>
          <w:sz w:val="32"/>
          <w:szCs w:val="32"/>
          <w:highlight w:val="none"/>
        </w:rPr>
        <w:t>不超过</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个成果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技师学院可申报</w:t>
      </w:r>
      <w:r>
        <w:rPr>
          <w:rFonts w:hint="default" w:ascii="Times New Roman" w:hAnsi="Times New Roman" w:eastAsia="仿宋_GB2312" w:cs="Times New Roman"/>
          <w:sz w:val="32"/>
          <w:szCs w:val="32"/>
          <w:highlight w:val="none"/>
        </w:rPr>
        <w:t>5</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.作品简介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包括完成单位、完成人、联系方式等基本信息，以及作品的基本情况简介，字数限</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字以内。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.作品功能及特色描述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从教学性、创新性、实用性、先进性及成果推广使用价值等方面进行简要介绍，字数限</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字以内。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.视频材料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每个作品提供视频支撑材料，具体格式与“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自制实习实训设备”相同。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（五）教师发明（实用）专利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教师自主（或排在第一位与他人合作）完成</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发明（实用）专利。须提供国家专利证书。已经实现专利成果转化并在生产服务领域发挥作用产生价值的具体证明材料。原则上不超过</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个。对于实现专利转化的成果不受限制。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.作品简介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包括完成单位、完成人、联系方式等基本信息，以及作品的基本情况简介，字数限</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字以内。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.作品功能及特色描述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从教学性、创新性、实用性、先进性及成果推广使用价值等方面进行简要介绍，字数限</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字以内。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.专利证书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成果转化及效益证明材料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视频材料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每个作品提供视频支撑材料，具体格式与“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自制实习实训设备”相同。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（六）学校自主研发制造的生产实习产品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由学校组织以本校教学科研力量为主研发制造的用于教学的生产实习产品，需具有一定的创新性、先进性。承接其他单位的生产实习产品不列入其中。</w:t>
      </w:r>
      <w:r>
        <w:rPr>
          <w:rFonts w:hint="eastAsia" w:ascii="仿宋_GB2312" w:hAnsi="仿宋_GB2312" w:eastAsia="仿宋_GB2312" w:cs="仿宋_GB2312"/>
          <w:sz w:val="32"/>
          <w:szCs w:val="32"/>
          <w:lang w:eastAsia="zh-CN"/>
        </w:rPr>
        <w:t>本类成果</w:t>
      </w:r>
      <w:r>
        <w:rPr>
          <w:rFonts w:hint="eastAsia" w:ascii="仿宋_GB2312" w:hAnsi="仿宋_GB2312" w:eastAsia="仿宋_GB2312" w:cs="仿宋_GB2312"/>
          <w:sz w:val="32"/>
          <w:szCs w:val="32"/>
        </w:rPr>
        <w:t>不限</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产品简介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包括研发生产单位情况，法人代表，产品研发人或团队情况、联系方式等基本信息，以及产品的基本情况简介，字数限</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字以内。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.产品功能及特色描述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从教学性、创新性、实用性、先进性，产品营销、效益等方面进行简要介绍，字数限</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字以内。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相关作证材料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视频材料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每个作品提供视频支撑材料，具体格式与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自制实习实训设备”相同。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）校企合作科研成果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校企合作共同完成的横向课题、发明（实用）专利、技术革新成果等。校方教师为项目主要负责人或前</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名，如课题、项目多人完成，校方参与人员须占</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以上。须提供课题结题材料，专利证书、革新成果相关材料。成果应用于生产服务取得的效益证明材料。</w:t>
      </w:r>
      <w:r>
        <w:rPr>
          <w:rFonts w:hint="eastAsia" w:ascii="仿宋_GB2312" w:hAnsi="仿宋_GB2312" w:eastAsia="仿宋_GB2312" w:cs="仿宋_GB2312"/>
          <w:sz w:val="32"/>
          <w:szCs w:val="32"/>
          <w:lang w:eastAsia="zh-CN"/>
        </w:rPr>
        <w:t>本类成果</w:t>
      </w:r>
      <w:r>
        <w:rPr>
          <w:rFonts w:hint="eastAsia" w:ascii="仿宋_GB2312" w:hAnsi="仿宋_GB2312" w:eastAsia="仿宋_GB2312" w:cs="仿宋_GB2312"/>
          <w:sz w:val="32"/>
          <w:szCs w:val="32"/>
        </w:rPr>
        <w:t>不限</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.作品简介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包括完成单位、完成人、联系方式等基本信息，以及作品的基本情况简介，字数限</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字以内。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.作品功能及特色描述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从教学性、创新性、实用性、先进性及成果推广使用价值、产生的效益等方面进行简要介绍，字数限</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字以内。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.课题结题材料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相关专利证书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成果转化证明材料。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.成果应用于生产和服务领域情况及效益证明材料。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视频材料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每个作品提供视频支撑材料，具体格式与“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自制实习实训设备”相同。</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、报送方式要求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（一）参评成果由各会员单位组织报送，由会员单位教科研部门对接中国职协学术部。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报送时</w:t>
      </w:r>
      <w:r>
        <w:rPr>
          <w:rFonts w:hint="eastAsia" w:ascii="仿宋_GB2312" w:hAnsi="仿宋_GB2312" w:eastAsia="仿宋_GB2312" w:cs="仿宋_GB2312"/>
          <w:sz w:val="32"/>
          <w:szCs w:val="32"/>
        </w:rPr>
        <w:t>请认真填写《中国职协优秀教科研成果申报表》以及《报送成果汇总表》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由主要负责人签字并加盖公章。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请在</w:t>
      </w:r>
      <w:r>
        <w:rPr>
          <w:rFonts w:hint="eastAsia" w:ascii="仿宋_GB2312" w:hAnsi="仿宋_GB2312" w:eastAsia="仿宋_GB2312" w:cs="仿宋_GB2312"/>
          <w:sz w:val="32"/>
          <w:szCs w:val="32"/>
        </w:rPr>
        <w:t>报送成果的</w:t>
      </w:r>
      <w:r>
        <w:rPr>
          <w:rFonts w:hint="eastAsia" w:ascii="仿宋_GB2312" w:hAnsi="仿宋_GB2312" w:eastAsia="仿宋_GB2312" w:cs="仿宋_GB2312"/>
          <w:sz w:val="32"/>
          <w:szCs w:val="32"/>
          <w:lang w:eastAsia="zh-CN"/>
        </w:rPr>
        <w:t>首页右上角</w:t>
      </w:r>
      <w:r>
        <w:rPr>
          <w:rFonts w:hint="eastAsia" w:ascii="仿宋_GB2312" w:hAnsi="仿宋_GB2312" w:eastAsia="仿宋_GB2312" w:cs="仿宋_GB2312"/>
          <w:sz w:val="32"/>
          <w:szCs w:val="32"/>
        </w:rPr>
        <w:t>用阿拉伯数字</w:t>
      </w:r>
      <w:r>
        <w:rPr>
          <w:rFonts w:hint="eastAsia" w:ascii="仿宋_GB2312" w:hAnsi="仿宋_GB2312" w:eastAsia="仿宋_GB2312" w:cs="仿宋_GB2312"/>
          <w:sz w:val="32"/>
          <w:szCs w:val="32"/>
          <w:lang w:eastAsia="zh-CN"/>
        </w:rPr>
        <w:t>标注顺序号</w:t>
      </w:r>
      <w:r>
        <w:rPr>
          <w:rFonts w:hint="eastAsia" w:ascii="仿宋_GB2312" w:hAnsi="仿宋_GB2312" w:eastAsia="仿宋_GB2312" w:cs="仿宋_GB2312"/>
          <w:sz w:val="32"/>
          <w:szCs w:val="32"/>
        </w:rPr>
        <w:t>（如</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）并注明成果类型（如课堂教学改革案例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通过鉴定的课题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课堂教学改革案例成果须注明所属专业的专业编码（如</w:t>
      </w:r>
      <w:r>
        <w:rPr>
          <w:rFonts w:hint="default" w:ascii="Times New Roman" w:hAnsi="Times New Roman" w:eastAsia="仿宋_GB2312" w:cs="Times New Roman"/>
          <w:sz w:val="32"/>
          <w:szCs w:val="32"/>
        </w:rPr>
        <w:t>0112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0711</w:t>
      </w:r>
      <w:r>
        <w:rPr>
          <w:rFonts w:hint="eastAsia" w:ascii="仿宋_GB2312" w:hAnsi="仿宋_GB2312" w:eastAsia="仿宋_GB2312" w:cs="仿宋_GB2312"/>
          <w:sz w:val="32"/>
          <w:szCs w:val="32"/>
        </w:rPr>
        <w:t>，见人社部《全国技工院校专业目录（</w:t>
      </w:r>
      <w:r>
        <w:rPr>
          <w:rFonts w:hint="default" w:ascii="Times New Roman" w:hAnsi="Times New Roman" w:eastAsia="仿宋_GB2312" w:cs="Times New Roman"/>
          <w:sz w:val="32"/>
          <w:szCs w:val="32"/>
        </w:rPr>
        <w:t>2020</w:t>
      </w:r>
      <w:r>
        <w:rPr>
          <w:rFonts w:hint="eastAsia" w:ascii="仿宋_GB2312" w:hAnsi="仿宋_GB2312" w:eastAsia="仿宋_GB2312" w:cs="仿宋_GB2312"/>
          <w:sz w:val="32"/>
          <w:szCs w:val="32"/>
        </w:rPr>
        <w:t>年修订）》）或基础课名称（语文、数学、英语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课堂教学改革案例按照实际参与人数计算；实习实训设备（教具）最多列五位设计制作使用者；通过鉴定的课题只列含课题负责人和主要执笔人在内的不超过五名参与者；学生毕业设计按实际人数申报；教师专利按专利证书列出名次；校企合作成果列出项目负责人和教师实际参与人员名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各申报单位</w:t>
      </w:r>
      <w:r>
        <w:rPr>
          <w:rFonts w:hint="eastAsia" w:ascii="仿宋_GB2312" w:hAnsi="仿宋_GB2312" w:eastAsia="仿宋_GB2312" w:cs="仿宋_GB2312"/>
          <w:sz w:val="32"/>
          <w:szCs w:val="32"/>
          <w:lang w:eastAsia="zh-CN"/>
        </w:rPr>
        <w:t>于</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《中国职协</w:t>
      </w:r>
      <w:r>
        <w:rPr>
          <w:rFonts w:hint="default" w:ascii="Times New Roman" w:hAnsi="Times New Roman" w:eastAsia="仿宋_GB2312" w:cs="Times New Roman"/>
          <w:sz w:val="32"/>
          <w:szCs w:val="32"/>
        </w:rPr>
        <w:t>2021</w:t>
      </w:r>
      <w:r>
        <w:rPr>
          <w:rFonts w:hint="eastAsia" w:ascii="Times New Roman" w:hAnsi="Times New Roman" w:eastAsia="仿宋_GB2312" w:cs="Times New Roman"/>
          <w:sz w:val="32"/>
          <w:szCs w:val="32"/>
          <w:lang w:eastAsia="zh-CN"/>
        </w:rPr>
        <w:t>年</w:t>
      </w:r>
      <w:r>
        <w:rPr>
          <w:rFonts w:hint="eastAsia" w:ascii="仿宋_GB2312" w:hAnsi="仿宋_GB2312" w:eastAsia="仿宋_GB2312" w:cs="仿宋_GB2312"/>
          <w:sz w:val="32"/>
          <w:szCs w:val="32"/>
          <w:lang w:eastAsia="zh-CN"/>
        </w:rPr>
        <w:t>优秀科研成果申报表》《中国职协</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lang w:eastAsia="zh-CN"/>
        </w:rPr>
        <w:t>年优秀教科研成果申报汇总表》一式两份</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报送的材料</w:t>
      </w:r>
      <w:r>
        <w:rPr>
          <w:rFonts w:hint="eastAsia" w:ascii="仿宋_GB2312" w:hAnsi="仿宋_GB2312" w:eastAsia="仿宋_GB2312" w:cs="仿宋_GB2312"/>
          <w:sz w:val="32"/>
          <w:szCs w:val="32"/>
          <w:lang w:eastAsia="zh-CN"/>
        </w:rPr>
        <w:t>一起</w:t>
      </w:r>
      <w:r>
        <w:rPr>
          <w:rFonts w:hint="eastAsia" w:ascii="仿宋_GB2312" w:hAnsi="仿宋_GB2312" w:eastAsia="仿宋_GB2312" w:cs="仿宋_GB2312"/>
          <w:sz w:val="32"/>
          <w:szCs w:val="32"/>
        </w:rPr>
        <w:t>寄至中国职协学术委员会。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所有文档材料均要求规范、简明、完整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申报材料请自行备份，组委会不予退还。</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、评审程序和成果应用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成果征集截止后，中国职协将组织领域内知名专家以及职协学术委员成立评审委员会，经专家</w:t>
      </w:r>
      <w:r>
        <w:rPr>
          <w:rFonts w:hint="eastAsia" w:ascii="仿宋_GB2312" w:hAnsi="仿宋_GB2312" w:eastAsia="仿宋_GB2312" w:cs="仿宋_GB2312"/>
          <w:sz w:val="32"/>
          <w:szCs w:val="32"/>
          <w:lang w:eastAsia="zh-CN"/>
        </w:rPr>
        <w:t>初</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结果汇总统计、复核及集中评议等程序，完成</w:t>
      </w:r>
      <w:r>
        <w:rPr>
          <w:rFonts w:hint="eastAsia" w:ascii="仿宋_GB2312" w:hAnsi="仿宋_GB2312" w:eastAsia="仿宋_GB2312" w:cs="仿宋_GB2312"/>
          <w:sz w:val="32"/>
          <w:szCs w:val="32"/>
          <w:lang w:eastAsia="zh-CN"/>
        </w:rPr>
        <w:t>优秀教科研成果</w:t>
      </w:r>
      <w:r>
        <w:rPr>
          <w:rFonts w:hint="eastAsia" w:ascii="仿宋_GB2312" w:hAnsi="仿宋_GB2312" w:eastAsia="仿宋_GB2312" w:cs="仿宋_GB2312"/>
          <w:sz w:val="32"/>
          <w:szCs w:val="32"/>
        </w:rPr>
        <w:t>评选工作。成果设一、二、三等奖。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评选结果将以中国职协文件正式公布，并在协会官网、《中国培训》杂志上刊登发布，并为获奖者颁发证书。对于获得一、二等奖成果，中国职协还将通过《中国培训》</w:t>
      </w:r>
      <w:r>
        <w:rPr>
          <w:rFonts w:hint="eastAsia" w:ascii="仿宋_GB2312" w:hAnsi="仿宋_GB2312" w:eastAsia="仿宋_GB2312" w:cs="仿宋_GB2312"/>
          <w:sz w:val="32"/>
          <w:szCs w:val="32"/>
          <w:lang w:eastAsia="zh-CN"/>
        </w:rPr>
        <w:t>杂志摘登</w:t>
      </w:r>
      <w:r>
        <w:rPr>
          <w:rFonts w:hint="eastAsia" w:ascii="仿宋_GB2312" w:hAnsi="仿宋_GB2312" w:eastAsia="仿宋_GB2312" w:cs="仿宋_GB2312"/>
          <w:sz w:val="32"/>
          <w:szCs w:val="32"/>
        </w:rPr>
        <w:t>、结集成册等形式予以推广。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成果奖项可作为教师职称评审的重要</w:t>
      </w:r>
      <w:r>
        <w:rPr>
          <w:rFonts w:hint="eastAsia" w:ascii="仿宋_GB2312" w:hAnsi="仿宋_GB2312" w:eastAsia="仿宋_GB2312" w:cs="仿宋_GB2312"/>
          <w:sz w:val="32"/>
          <w:szCs w:val="32"/>
          <w:highlight w:val="none"/>
          <w:lang w:eastAsia="zh-CN"/>
        </w:rPr>
        <w:t>依据</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中国职协将视情况在适当时机组织全国技工院校、培训机构优秀教科研成果展。</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中国职协秘书处  李晶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联系电话：</w:t>
      </w:r>
      <w:r>
        <w:rPr>
          <w:rFonts w:hint="default" w:ascii="Times New Roman" w:hAnsi="Times New Roman" w:eastAsia="仿宋_GB2312" w:cs="Times New Roman"/>
          <w:sz w:val="32"/>
          <w:szCs w:val="32"/>
        </w:rPr>
        <w:t>010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62000748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中国职协学术委员会秘书处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杨硕东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联系电话：</w:t>
      </w:r>
      <w:r>
        <w:rPr>
          <w:rFonts w:hint="default" w:ascii="Times New Roman" w:hAnsi="Times New Roman" w:eastAsia="仿宋_GB2312" w:cs="Times New Roman"/>
          <w:sz w:val="32"/>
          <w:szCs w:val="32"/>
        </w:rPr>
        <w:t>0531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89638893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default" w:ascii="Times New Roman" w:hAnsi="Times New Roman" w:eastAsia="仿宋_GB2312" w:cs="Times New Roman"/>
          <w:sz w:val="32"/>
          <w:szCs w:val="32"/>
        </w:rPr>
        <w:t>QQ</w:t>
      </w:r>
      <w:r>
        <w:rPr>
          <w:rFonts w:hint="eastAsia" w:ascii="仿宋_GB2312" w:hAnsi="仿宋_GB2312" w:eastAsia="仿宋_GB2312" w:cs="仿宋_GB2312"/>
          <w:sz w:val="32"/>
          <w:szCs w:val="32"/>
        </w:rPr>
        <w:t>群：</w:t>
      </w:r>
      <w:r>
        <w:rPr>
          <w:rFonts w:hint="default" w:ascii="Times New Roman" w:hAnsi="Times New Roman" w:eastAsia="仿宋_GB2312" w:cs="Times New Roman"/>
          <w:sz w:val="32"/>
          <w:szCs w:val="32"/>
        </w:rPr>
        <w:t>179721570</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214205023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邮寄地址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通讯地址：济南市长清区海棠路</w:t>
      </w:r>
      <w:r>
        <w:rPr>
          <w:rFonts w:hint="default" w:ascii="Times New Roman" w:hAnsi="Times New Roman" w:eastAsia="仿宋_GB2312" w:cs="Times New Roman"/>
          <w:sz w:val="32"/>
          <w:szCs w:val="32"/>
        </w:rPr>
        <w:t>800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w:t>
      </w:r>
      <w:r>
        <w:rPr>
          <w:rFonts w:hint="default" w:ascii="Times New Roman" w:hAnsi="Times New Roman" w:eastAsia="仿宋_GB2312" w:cs="Times New Roman"/>
          <w:sz w:val="32"/>
          <w:szCs w:val="32"/>
        </w:rPr>
        <w:t>250300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杨硕东</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18053197636</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中国职协2021年优秀科研成果申报表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中国职协2021年优秀教科研成果申报汇总表</w:t>
      </w:r>
    </w:p>
    <w:p>
      <w:pPr>
        <w:keepNext w:val="0"/>
        <w:keepLines w:val="0"/>
        <w:pageBreakBefore w:val="0"/>
        <w:widowControl w:val="0"/>
        <w:kinsoku/>
        <w:wordWrap/>
        <w:overflowPunct/>
        <w:topLinePunct w:val="0"/>
        <w:autoSpaceDE/>
        <w:autoSpaceDN/>
        <w:bidi w:val="0"/>
        <w:adjustRightInd/>
        <w:snapToGrid/>
        <w:spacing w:line="560" w:lineRule="exact"/>
        <w:ind w:left="2100" w:right="0" w:rightChars="0" w:firstLine="42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00" w:right="0" w:rightChars="0" w:firstLine="42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00" w:right="0" w:rightChars="0" w:firstLine="42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中国职工教育和职业培训协会</w:t>
      </w:r>
    </w:p>
    <w:p>
      <w:pPr>
        <w:keepNext w:val="0"/>
        <w:keepLines w:val="0"/>
        <w:pageBreakBefore w:val="0"/>
        <w:widowControl w:val="0"/>
        <w:kinsoku/>
        <w:wordWrap/>
        <w:overflowPunct/>
        <w:topLinePunct w:val="0"/>
        <w:autoSpaceDE/>
        <w:autoSpaceDN/>
        <w:bidi w:val="0"/>
        <w:adjustRightInd/>
        <w:snapToGrid/>
        <w:spacing w:line="560" w:lineRule="exact"/>
        <w:ind w:left="2100" w:right="0" w:rightChars="0" w:firstLine="42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秘 书 处</w:t>
      </w:r>
    </w:p>
    <w:p>
      <w:pPr>
        <w:keepNext w:val="0"/>
        <w:keepLines w:val="0"/>
        <w:pageBreakBefore w:val="0"/>
        <w:widowControl w:val="0"/>
        <w:kinsoku/>
        <w:wordWrap/>
        <w:overflowPunct/>
        <w:topLinePunct w:val="0"/>
        <w:autoSpaceDE/>
        <w:autoSpaceDN/>
        <w:bidi w:val="0"/>
        <w:adjustRightInd/>
        <w:snapToGrid/>
        <w:spacing w:line="560" w:lineRule="exact"/>
        <w:ind w:left="2100" w:right="0" w:rightChars="0" w:firstLine="420"/>
        <w:jc w:val="center"/>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 xml:space="preserve"> 月</w:t>
      </w:r>
      <w:r>
        <w:rPr>
          <w:rFonts w:hint="default" w:ascii="Times New Roman" w:hAnsi="Times New Roman" w:eastAsia="仿宋_GB2312" w:cs="Times New Roman"/>
          <w:sz w:val="32"/>
          <w:szCs w:val="32"/>
          <w:lang w:val="en-US" w:eastAsia="zh-CN"/>
        </w:rPr>
        <w:t>26</w:t>
      </w:r>
      <w:r>
        <w:rPr>
          <w:rFonts w:hint="eastAsia" w:ascii="仿宋_GB2312" w:hAnsi="仿宋_GB2312" w:eastAsia="仿宋_GB2312" w:cs="仿宋_GB2312"/>
          <w:sz w:val="32"/>
          <w:szCs w:val="32"/>
        </w:rPr>
        <w:t>日</w:t>
      </w:r>
    </w:p>
    <w:p>
      <w:pPr>
        <w:tabs>
          <w:tab w:val="left" w:pos="2383"/>
        </w:tabs>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tabs>
          <w:tab w:val="left" w:pos="2383"/>
        </w:tabs>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中国职协</w:t>
      </w:r>
      <w:r>
        <w:rPr>
          <w:rFonts w:hint="default" w:ascii="Times New Roman" w:hAnsi="Times New Roman" w:eastAsia="华文中宋" w:cs="Times New Roman"/>
          <w:sz w:val="44"/>
          <w:szCs w:val="44"/>
        </w:rPr>
        <w:t>2021</w:t>
      </w:r>
      <w:r>
        <w:rPr>
          <w:rFonts w:hint="eastAsia" w:ascii="Times New Roman" w:hAnsi="Times New Roman" w:eastAsia="华文中宋" w:cs="Times New Roman"/>
          <w:sz w:val="44"/>
          <w:szCs w:val="44"/>
          <w:lang w:eastAsia="zh-CN"/>
        </w:rPr>
        <w:t>年</w:t>
      </w:r>
      <w:r>
        <w:rPr>
          <w:rFonts w:hint="eastAsia" w:ascii="华文中宋" w:hAnsi="华文中宋" w:eastAsia="华文中宋" w:cs="华文中宋"/>
          <w:sz w:val="44"/>
          <w:szCs w:val="44"/>
        </w:rPr>
        <w:t>优秀科研成果申报表</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05"/>
        <w:gridCol w:w="141"/>
        <w:gridCol w:w="1276"/>
        <w:gridCol w:w="1060"/>
        <w:gridCol w:w="531"/>
        <w:gridCol w:w="136"/>
        <w:gridCol w:w="1122"/>
        <w:gridCol w:w="553"/>
        <w:gridCol w:w="284"/>
        <w:gridCol w:w="425"/>
        <w:gridCol w:w="14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编号</w:t>
            </w:r>
          </w:p>
        </w:tc>
        <w:tc>
          <w:tcPr>
            <w:tcW w:w="7704" w:type="dxa"/>
            <w:gridSpan w:val="10"/>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（由中国职协学术委员会填写）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Align w:val="center"/>
          </w:tcPr>
          <w:p>
            <w:pPr>
              <w:keepNext w:val="0"/>
              <w:keepLines w:val="0"/>
              <w:pageBreakBefore w:val="0"/>
              <w:widowControl w:val="0"/>
              <w:tabs>
                <w:tab w:val="left" w:pos="238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申报</w:t>
            </w:r>
          </w:p>
          <w:p>
            <w:pPr>
              <w:keepNext w:val="0"/>
              <w:keepLines w:val="0"/>
              <w:pageBreakBefore w:val="0"/>
              <w:widowControl w:val="0"/>
              <w:tabs>
                <w:tab w:val="left" w:pos="238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7704" w:type="dxa"/>
            <w:gridSpan w:val="10"/>
            <w:vAlign w:val="center"/>
          </w:tcPr>
          <w:p>
            <w:pPr>
              <w:keepNext w:val="0"/>
              <w:keepLines w:val="0"/>
              <w:pageBreakBefore w:val="0"/>
              <w:widowControl w:val="0"/>
              <w:tabs>
                <w:tab w:val="left" w:pos="238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Align w:val="center"/>
          </w:tcPr>
          <w:p>
            <w:pPr>
              <w:keepNext w:val="0"/>
              <w:keepLines w:val="0"/>
              <w:pageBreakBefore w:val="0"/>
              <w:widowControl w:val="0"/>
              <w:tabs>
                <w:tab w:val="left" w:pos="238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通讯</w:t>
            </w:r>
          </w:p>
          <w:p>
            <w:pPr>
              <w:keepNext w:val="0"/>
              <w:keepLines w:val="0"/>
              <w:pageBreakBefore w:val="0"/>
              <w:widowControl w:val="0"/>
              <w:tabs>
                <w:tab w:val="left" w:pos="238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地址</w:t>
            </w:r>
          </w:p>
        </w:tc>
        <w:tc>
          <w:tcPr>
            <w:tcW w:w="4125" w:type="dxa"/>
            <w:gridSpan w:val="5"/>
            <w:vAlign w:val="center"/>
          </w:tcPr>
          <w:p>
            <w:pPr>
              <w:keepNext w:val="0"/>
              <w:keepLines w:val="0"/>
              <w:pageBreakBefore w:val="0"/>
              <w:widowControl w:val="0"/>
              <w:tabs>
                <w:tab w:val="left" w:pos="238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262" w:type="dxa"/>
            <w:gridSpan w:val="3"/>
            <w:vAlign w:val="center"/>
          </w:tcPr>
          <w:p>
            <w:pPr>
              <w:keepNext w:val="0"/>
              <w:keepLines w:val="0"/>
              <w:pageBreakBefore w:val="0"/>
              <w:widowControl w:val="0"/>
              <w:tabs>
                <w:tab w:val="left" w:pos="238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邮政</w:t>
            </w:r>
          </w:p>
          <w:p>
            <w:pPr>
              <w:keepNext w:val="0"/>
              <w:keepLines w:val="0"/>
              <w:pageBreakBefore w:val="0"/>
              <w:widowControl w:val="0"/>
              <w:tabs>
                <w:tab w:val="left" w:pos="238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编码</w:t>
            </w:r>
          </w:p>
        </w:tc>
        <w:tc>
          <w:tcPr>
            <w:tcW w:w="2317" w:type="dxa"/>
            <w:gridSpan w:val="2"/>
            <w:vAlign w:val="center"/>
          </w:tcPr>
          <w:p>
            <w:pPr>
              <w:keepNext w:val="0"/>
              <w:keepLines w:val="0"/>
              <w:pageBreakBefore w:val="0"/>
              <w:widowControl w:val="0"/>
              <w:tabs>
                <w:tab w:val="left" w:pos="238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9" w:type="dxa"/>
            <w:gridSpan w:val="11"/>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成果形式（课堂教学改革案例、自制实习实训设备（教具）、通过鉴定的课题</w:t>
            </w:r>
            <w:r>
              <w:rPr>
                <w:rFonts w:hint="eastAsia" w:ascii="仿宋_GB2312" w:hAnsi="仿宋_GB2312" w:eastAsia="仿宋_GB2312" w:cs="仿宋_GB2312"/>
                <w:sz w:val="28"/>
                <w:szCs w:val="28"/>
                <w:lang w:eastAsia="zh-CN"/>
              </w:rPr>
              <w:t>、学生毕业设计成果、教师发明（实用）专利、学校自主研发制造的生产实习产品、校企合作科研成果</w:t>
            </w:r>
            <w:r>
              <w:rPr>
                <w:rFonts w:hint="eastAsia" w:ascii="仿宋_GB2312" w:hAnsi="仿宋_GB2312" w:eastAsia="仿宋_GB2312" w:cs="仿宋_GB2312"/>
                <w:sz w:val="28"/>
                <w:szCs w:val="28"/>
              </w:rPr>
              <w:t>）</w:t>
            </w:r>
          </w:p>
        </w:tc>
        <w:tc>
          <w:tcPr>
            <w:tcW w:w="2317" w:type="dxa"/>
            <w:gridSpan w:val="2"/>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成果</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题目</w:t>
            </w:r>
          </w:p>
        </w:tc>
        <w:tc>
          <w:tcPr>
            <w:tcW w:w="7704" w:type="dxa"/>
            <w:gridSpan w:val="10"/>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（不超过</w:t>
            </w:r>
            <w:r>
              <w:rPr>
                <w:rFonts w:hint="default" w:ascii="Times New Roman" w:hAnsi="Times New Roman" w:eastAsia="仿宋_GB2312" w:cs="Times New Roman"/>
                <w:sz w:val="28"/>
                <w:szCs w:val="28"/>
              </w:rPr>
              <w:t>35</w:t>
            </w:r>
            <w:r>
              <w:rPr>
                <w:rFonts w:hint="eastAsia" w:ascii="仿宋_GB2312" w:hAnsi="仿宋_GB2312" w:eastAsia="仿宋_GB2312" w:cs="仿宋_GB2312"/>
                <w:sz w:val="28"/>
                <w:szCs w:val="28"/>
              </w:rPr>
              <w:t>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作者</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7704" w:type="dxa"/>
            <w:gridSpan w:val="10"/>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（获奖证书以此署名排序为准）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restart"/>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作者</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3003" w:type="dxa"/>
            <w:gridSpan w:val="4"/>
            <w:vMerge w:val="restart"/>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675" w:type="dxa"/>
            <w:gridSpan w:val="2"/>
            <w:vMerge w:val="restart"/>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联系方式</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pacing w:val="-23"/>
                <w:sz w:val="28"/>
                <w:szCs w:val="28"/>
              </w:rPr>
              <w:t>（第一作者）</w:t>
            </w:r>
          </w:p>
        </w:tc>
        <w:tc>
          <w:tcPr>
            <w:tcW w:w="3026" w:type="dxa"/>
            <w:gridSpan w:val="4"/>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Merge w:val="continue"/>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3003" w:type="dxa"/>
            <w:gridSpan w:val="4"/>
            <w:vMerge w:val="continue"/>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675" w:type="dxa"/>
            <w:gridSpan w:val="2"/>
            <w:vMerge w:val="continue"/>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3026" w:type="dxa"/>
            <w:gridSpan w:val="4"/>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13"/>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rPr>
              <w:t>课堂教学改革案例类请填写：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4"/>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专业编码（课程名称）</w:t>
            </w:r>
          </w:p>
        </w:tc>
        <w:tc>
          <w:tcPr>
            <w:tcW w:w="2849" w:type="dxa"/>
            <w:gridSpan w:val="4"/>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p>
        </w:tc>
        <w:tc>
          <w:tcPr>
            <w:tcW w:w="837" w:type="dxa"/>
            <w:gridSpan w:val="2"/>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主题</w:t>
            </w:r>
          </w:p>
        </w:tc>
        <w:tc>
          <w:tcPr>
            <w:tcW w:w="2742" w:type="dxa"/>
            <w:gridSpan w:val="3"/>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13"/>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自制实习实训设备（教具）类请填写：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大类</w:t>
            </w:r>
          </w:p>
        </w:tc>
        <w:tc>
          <w:tcPr>
            <w:tcW w:w="2336" w:type="dxa"/>
            <w:gridSpan w:val="2"/>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3193" w:type="dxa"/>
            <w:gridSpan w:val="7"/>
            <w:vAlign w:val="center"/>
          </w:tcPr>
          <w:p>
            <w:pPr>
              <w:keepNext w:val="0"/>
              <w:keepLines w:val="0"/>
              <w:pageBreakBefore w:val="0"/>
              <w:widowControl w:val="0"/>
              <w:tabs>
                <w:tab w:val="left" w:pos="2383"/>
              </w:tabs>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使用范围（技工教育、</w:t>
            </w:r>
          </w:p>
          <w:p>
            <w:pPr>
              <w:keepNext w:val="0"/>
              <w:keepLines w:val="0"/>
              <w:pageBreakBefore w:val="0"/>
              <w:widowControl w:val="0"/>
              <w:tabs>
                <w:tab w:val="left" w:pos="2383"/>
              </w:tabs>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培训、鉴定等方面的</w:t>
            </w:r>
          </w:p>
          <w:p>
            <w:pPr>
              <w:keepNext w:val="0"/>
              <w:keepLines w:val="0"/>
              <w:pageBreakBefore w:val="0"/>
              <w:widowControl w:val="0"/>
              <w:tabs>
                <w:tab w:val="left" w:pos="2383"/>
              </w:tabs>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实习实训）</w:t>
            </w:r>
          </w:p>
        </w:tc>
        <w:tc>
          <w:tcPr>
            <w:tcW w:w="2175"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13"/>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备注：“专业大类”可选填：机械类、电工电子类、信息类、交通类、服务类、财经商贸类、农业类、能源类、化工类、冶金类、建筑类、轻工类、医药类、文化艺术类和其他。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13"/>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rPr>
              <w:t>课题（项目）类请填写：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立项、结项单位</w:t>
            </w:r>
          </w:p>
        </w:tc>
        <w:tc>
          <w:tcPr>
            <w:tcW w:w="3008" w:type="dxa"/>
            <w:gridSpan w:val="4"/>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2662" w:type="dxa"/>
            <w:gridSpan w:val="6"/>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课题项目级别（学校级、市县级、省部级、国家级）</w:t>
            </w:r>
          </w:p>
        </w:tc>
        <w:tc>
          <w:tcPr>
            <w:tcW w:w="2175"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13"/>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学生毕业设计</w:t>
            </w:r>
            <w:bookmarkStart w:id="0" w:name="_GoBack"/>
            <w:r>
              <w:rPr>
                <w:rFonts w:hint="eastAsia" w:ascii="仿宋_GB2312" w:hAnsi="仿宋_GB2312" w:eastAsia="仿宋_GB2312" w:cs="仿宋_GB2312"/>
                <w:b/>
                <w:bCs/>
                <w:sz w:val="28"/>
                <w:szCs w:val="28"/>
              </w:rPr>
              <w:t>成果类请</w:t>
            </w:r>
            <w:bookmarkEnd w:id="0"/>
            <w:r>
              <w:rPr>
                <w:rFonts w:hint="eastAsia" w:ascii="仿宋_GB2312" w:hAnsi="仿宋_GB2312" w:eastAsia="仿宋_GB2312" w:cs="仿宋_GB2312"/>
                <w:b/>
                <w:bCs/>
                <w:sz w:val="28"/>
                <w:szCs w:val="28"/>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依托</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主干</w:t>
            </w:r>
          </w:p>
        </w:tc>
        <w:tc>
          <w:tcPr>
            <w:tcW w:w="3008" w:type="dxa"/>
            <w:gridSpan w:val="4"/>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2662" w:type="dxa"/>
            <w:gridSpan w:val="6"/>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主题</w:t>
            </w:r>
          </w:p>
        </w:tc>
        <w:tc>
          <w:tcPr>
            <w:tcW w:w="2175"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13"/>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（五）教师发明（实用）专利</w:t>
            </w:r>
            <w:r>
              <w:rPr>
                <w:rFonts w:hint="eastAsia" w:ascii="仿宋_GB2312" w:hAnsi="仿宋_GB2312" w:eastAsia="仿宋_GB2312" w:cs="仿宋_GB2312"/>
                <w:b/>
                <w:bCs/>
                <w:sz w:val="28"/>
                <w:szCs w:val="28"/>
              </w:rPr>
              <w:t>类请填写：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主题</w:t>
            </w:r>
          </w:p>
        </w:tc>
        <w:tc>
          <w:tcPr>
            <w:tcW w:w="3008" w:type="dxa"/>
            <w:gridSpan w:val="4"/>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2662" w:type="dxa"/>
            <w:gridSpan w:val="6"/>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成果转化去向</w:t>
            </w:r>
          </w:p>
        </w:tc>
        <w:tc>
          <w:tcPr>
            <w:tcW w:w="2175"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13"/>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（六）学校自主研发制造的生产实习产品</w:t>
            </w:r>
            <w:r>
              <w:rPr>
                <w:rFonts w:hint="eastAsia" w:ascii="仿宋_GB2312" w:hAnsi="仿宋_GB2312" w:eastAsia="仿宋_GB2312" w:cs="仿宋_GB2312"/>
                <w:b/>
                <w:bCs/>
                <w:sz w:val="28"/>
                <w:szCs w:val="28"/>
              </w:rPr>
              <w:t>类请填写：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textDirection w:val="lrTb"/>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主题</w:t>
            </w:r>
          </w:p>
        </w:tc>
        <w:tc>
          <w:tcPr>
            <w:tcW w:w="3008" w:type="dxa"/>
            <w:gridSpan w:val="4"/>
            <w:textDirection w:val="lrTb"/>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2662" w:type="dxa"/>
            <w:gridSpan w:val="6"/>
            <w:textDirection w:val="lrTb"/>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成果转化去向</w:t>
            </w:r>
          </w:p>
        </w:tc>
        <w:tc>
          <w:tcPr>
            <w:tcW w:w="2175"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13"/>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（七）校企合作科研成果</w:t>
            </w:r>
            <w:r>
              <w:rPr>
                <w:rFonts w:hint="eastAsia" w:ascii="仿宋_GB2312" w:hAnsi="仿宋_GB2312" w:eastAsia="仿宋_GB2312" w:cs="仿宋_GB2312"/>
                <w:b/>
                <w:bCs/>
                <w:sz w:val="28"/>
                <w:szCs w:val="28"/>
              </w:rPr>
              <w:t>类请填写：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主要</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合作</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企业</w:t>
            </w:r>
          </w:p>
        </w:tc>
        <w:tc>
          <w:tcPr>
            <w:tcW w:w="3008" w:type="dxa"/>
            <w:gridSpan w:val="4"/>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2662" w:type="dxa"/>
            <w:gridSpan w:val="6"/>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成果应用的</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经济效益</w:t>
            </w:r>
          </w:p>
        </w:tc>
        <w:tc>
          <w:tcPr>
            <w:tcW w:w="2175"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成果作者声明</w:t>
            </w:r>
          </w:p>
        </w:tc>
        <w:tc>
          <w:tcPr>
            <w:tcW w:w="8250" w:type="dxa"/>
            <w:gridSpan w:val="12"/>
            <w:vAlign w:val="center"/>
          </w:tcPr>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r>
              <w:rPr>
                <w:rFonts w:hint="eastAsia" w:ascii="仿宋_GB2312" w:hAnsi="仿宋_GB2312" w:eastAsia="仿宋_GB2312" w:cs="仿宋_GB2312"/>
                <w:sz w:val="28"/>
                <w:szCs w:val="28"/>
              </w:rPr>
              <w:t>.本人保证申报成果的真实性和原创性，没有任何版权异议或纠纷，本人愿意承担成果虚假的法律责任。</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.本人申报的成果不涉及保密内容，可以公开发表供学术界讨论。因成果泄密而引起的相关法律责任由本人承担。</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3</w:t>
            </w:r>
            <w:r>
              <w:rPr>
                <w:rFonts w:hint="eastAsia" w:ascii="仿宋_GB2312" w:hAnsi="仿宋_GB2312" w:eastAsia="仿宋_GB2312" w:cs="仿宋_GB2312"/>
                <w:sz w:val="28"/>
                <w:szCs w:val="28"/>
              </w:rPr>
              <w:t>.本人完全了解中国职协科研成果评选活动的有关规定，同意将本人获奖（论文）成果在《中国培训》及中国职协所选定的学术期刊网站（中国知网）上发布。</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（成果全部署名作者）签字：                                                                      </w:t>
            </w:r>
          </w:p>
        </w:tc>
      </w:tr>
    </w:tbl>
    <w:p>
      <w:pPr>
        <w:keepNext w:val="0"/>
        <w:keepLines w:val="0"/>
        <w:pageBreakBefore w:val="0"/>
        <w:widowControl w:val="0"/>
        <w:tabs>
          <w:tab w:val="left" w:pos="238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tabs>
          <w:tab w:val="left" w:pos="2383"/>
        </w:tabs>
        <w:kinsoku/>
        <w:wordWrap/>
        <w:overflowPunct/>
        <w:topLinePunct w:val="0"/>
        <w:autoSpaceDE/>
        <w:autoSpaceDN/>
        <w:bidi w:val="0"/>
        <w:adjustRightInd/>
        <w:snapToGrid/>
        <w:spacing w:line="240" w:lineRule="auto"/>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2</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中国职协</w:t>
      </w:r>
      <w:r>
        <w:rPr>
          <w:rFonts w:hint="default" w:ascii="Times New Roman" w:hAnsi="Times New Roman" w:eastAsia="华文中宋" w:cs="Times New Roman"/>
          <w:sz w:val="44"/>
          <w:szCs w:val="44"/>
        </w:rPr>
        <w:t>2021</w:t>
      </w:r>
      <w:r>
        <w:rPr>
          <w:rFonts w:hint="eastAsia" w:ascii="华文中宋" w:hAnsi="华文中宋" w:eastAsia="华文中宋" w:cs="华文中宋"/>
          <w:sz w:val="44"/>
          <w:szCs w:val="44"/>
        </w:rPr>
        <w:t>年优秀教科研成果申报汇总表</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9"/>
        <w:gridCol w:w="2497"/>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1242" w:type="dxa"/>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类别</w:t>
            </w:r>
          </w:p>
        </w:tc>
        <w:tc>
          <w:tcPr>
            <w:tcW w:w="709" w:type="dxa"/>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排序</w:t>
            </w:r>
          </w:p>
        </w:tc>
        <w:tc>
          <w:tcPr>
            <w:tcW w:w="2497" w:type="dxa"/>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作者（获奖证书以此署名排序为准）</w:t>
            </w:r>
          </w:p>
        </w:tc>
        <w:tc>
          <w:tcPr>
            <w:tcW w:w="4498" w:type="dxa"/>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成果标题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restart"/>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r>
              <w:rPr>
                <w:rFonts w:hint="default" w:ascii="Times New Roman" w:hAnsi="Times New Roman" w:eastAsia="仿宋_GB2312" w:cs="Times New Roman"/>
                <w:sz w:val="28"/>
                <w:szCs w:val="28"/>
              </w:rPr>
              <w:t>1</w:t>
            </w:r>
          </w:p>
        </w:tc>
        <w:tc>
          <w:tcPr>
            <w:tcW w:w="709"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p>
        </w:tc>
        <w:tc>
          <w:tcPr>
            <w:tcW w:w="2497"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2</w:t>
            </w:r>
          </w:p>
        </w:tc>
        <w:tc>
          <w:tcPr>
            <w:tcW w:w="2497"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497"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restart"/>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r>
              <w:rPr>
                <w:rFonts w:hint="default" w:ascii="Times New Roman" w:hAnsi="Times New Roman" w:eastAsia="仿宋_GB2312" w:cs="Times New Roman"/>
                <w:sz w:val="28"/>
                <w:szCs w:val="28"/>
              </w:rPr>
              <w:t>2</w:t>
            </w:r>
          </w:p>
        </w:tc>
        <w:tc>
          <w:tcPr>
            <w:tcW w:w="709"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p>
        </w:tc>
        <w:tc>
          <w:tcPr>
            <w:tcW w:w="2497"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2</w:t>
            </w:r>
          </w:p>
        </w:tc>
        <w:tc>
          <w:tcPr>
            <w:tcW w:w="2497"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497"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restart"/>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r>
              <w:rPr>
                <w:rFonts w:hint="default" w:ascii="Times New Roman" w:hAnsi="Times New Roman" w:eastAsia="仿宋_GB2312" w:cs="Times New Roman"/>
                <w:sz w:val="28"/>
                <w:szCs w:val="28"/>
              </w:rPr>
              <w:t>3</w:t>
            </w:r>
          </w:p>
        </w:tc>
        <w:tc>
          <w:tcPr>
            <w:tcW w:w="709"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p>
        </w:tc>
        <w:tc>
          <w:tcPr>
            <w:tcW w:w="2497"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2</w:t>
            </w:r>
          </w:p>
        </w:tc>
        <w:tc>
          <w:tcPr>
            <w:tcW w:w="2497"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497"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restart"/>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r>
              <w:rPr>
                <w:rFonts w:hint="default" w:ascii="Times New Roman" w:hAnsi="Times New Roman" w:eastAsia="仿宋_GB2312" w:cs="Times New Roman"/>
                <w:sz w:val="28"/>
                <w:szCs w:val="28"/>
              </w:rPr>
              <w:t>4</w:t>
            </w:r>
          </w:p>
        </w:tc>
        <w:tc>
          <w:tcPr>
            <w:tcW w:w="709"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p>
        </w:tc>
        <w:tc>
          <w:tcPr>
            <w:tcW w:w="2497"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2</w:t>
            </w:r>
          </w:p>
        </w:tc>
        <w:tc>
          <w:tcPr>
            <w:tcW w:w="2497"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497"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restart"/>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r>
              <w:rPr>
                <w:rFonts w:hint="default" w:ascii="Times New Roman" w:hAnsi="Times New Roman" w:eastAsia="仿宋_GB2312" w:cs="Times New Roman"/>
                <w:sz w:val="28"/>
                <w:szCs w:val="28"/>
                <w:lang w:val="en-US" w:eastAsia="zh-CN"/>
              </w:rPr>
              <w:t>5</w:t>
            </w:r>
          </w:p>
        </w:tc>
        <w:tc>
          <w:tcPr>
            <w:tcW w:w="709"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p>
        </w:tc>
        <w:tc>
          <w:tcPr>
            <w:tcW w:w="2497"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2</w:t>
            </w:r>
          </w:p>
        </w:tc>
        <w:tc>
          <w:tcPr>
            <w:tcW w:w="2497"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497"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restart"/>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r>
              <w:rPr>
                <w:rFonts w:hint="default" w:ascii="Times New Roman" w:hAnsi="Times New Roman" w:eastAsia="仿宋_GB2312" w:cs="Times New Roman"/>
                <w:sz w:val="28"/>
                <w:szCs w:val="28"/>
                <w:lang w:val="en-US" w:eastAsia="zh-CN"/>
              </w:rPr>
              <w:t>6</w:t>
            </w:r>
          </w:p>
        </w:tc>
        <w:tc>
          <w:tcPr>
            <w:tcW w:w="709"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p>
        </w:tc>
        <w:tc>
          <w:tcPr>
            <w:tcW w:w="2497"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2</w:t>
            </w:r>
          </w:p>
        </w:tc>
        <w:tc>
          <w:tcPr>
            <w:tcW w:w="2497"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497"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restart"/>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r>
              <w:rPr>
                <w:rFonts w:hint="default" w:ascii="Times New Roman" w:hAnsi="Times New Roman" w:eastAsia="仿宋_GB2312" w:cs="Times New Roman"/>
                <w:sz w:val="28"/>
                <w:szCs w:val="28"/>
                <w:lang w:val="en-US" w:eastAsia="zh-CN"/>
              </w:rPr>
              <w:t>7</w:t>
            </w:r>
          </w:p>
        </w:tc>
        <w:tc>
          <w:tcPr>
            <w:tcW w:w="709"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p>
        </w:tc>
        <w:tc>
          <w:tcPr>
            <w:tcW w:w="2497"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2</w:t>
            </w:r>
          </w:p>
        </w:tc>
        <w:tc>
          <w:tcPr>
            <w:tcW w:w="2497"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42" w:type="dxa"/>
            <w:vMerge w:val="continue"/>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709"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2497"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textDirection w:val="lrTb"/>
            <w:vAlign w:val="top"/>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42" w:type="dxa"/>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报送单位审定意见</w:t>
            </w:r>
          </w:p>
        </w:tc>
        <w:tc>
          <w:tcPr>
            <w:tcW w:w="7704" w:type="dxa"/>
            <w:gridSpan w:val="3"/>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（报送单位对报送成果的应用效果和材料真实性等方面提出审定意见）</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签字（签章）</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42" w:type="dxa"/>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7704" w:type="dxa"/>
            <w:gridSpan w:val="3"/>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242" w:type="dxa"/>
            <w:vMerge w:val="restart"/>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3206" w:type="dxa"/>
            <w:gridSpan w:val="2"/>
            <w:vMerge w:val="restart"/>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4498" w:type="dxa"/>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242" w:type="dxa"/>
            <w:vMerge w:val="continue"/>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3206" w:type="dxa"/>
            <w:gridSpan w:val="2"/>
            <w:vMerge w:val="continue"/>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p>
        </w:tc>
        <w:tc>
          <w:tcPr>
            <w:tcW w:w="4498" w:type="dxa"/>
            <w:vAlign w:val="center"/>
          </w:tcPr>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trPr>
        <w:tc>
          <w:tcPr>
            <w:tcW w:w="8946" w:type="dxa"/>
            <w:gridSpan w:val="4"/>
          </w:tcPr>
          <w:p>
            <w:pPr>
              <w:keepNext w:val="0"/>
              <w:keepLines w:val="0"/>
              <w:pageBreakBefore w:val="0"/>
              <w:widowControl w:val="0"/>
              <w:tabs>
                <w:tab w:val="left" w:pos="2383"/>
              </w:tabs>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注：</w:t>
            </w:r>
            <w:r>
              <w:rPr>
                <w:rFonts w:hint="default" w:ascii="Times New Roman" w:hAnsi="Times New Roman" w:eastAsia="仿宋_GB2312" w:cs="Times New Roman"/>
                <w:b/>
                <w:bCs/>
                <w:sz w:val="28"/>
                <w:szCs w:val="28"/>
              </w:rPr>
              <w:t>1</w:t>
            </w:r>
            <w:r>
              <w:rPr>
                <w:rFonts w:hint="eastAsia" w:ascii="仿宋_GB2312" w:hAnsi="仿宋_GB2312" w:eastAsia="仿宋_GB2312" w:cs="仿宋_GB2312"/>
                <w:b/>
                <w:bCs/>
                <w:sz w:val="28"/>
                <w:szCs w:val="28"/>
              </w:rPr>
              <w:t>.根据报送成果数量需要，每类别成果下可以增加行数。</w:t>
            </w:r>
          </w:p>
          <w:p>
            <w:pPr>
              <w:keepNext w:val="0"/>
              <w:keepLines w:val="0"/>
              <w:pageBreakBefore w:val="0"/>
              <w:widowControl w:val="0"/>
              <w:tabs>
                <w:tab w:val="left" w:pos="2383"/>
              </w:tabs>
              <w:kinsoku/>
              <w:wordWrap/>
              <w:overflowPunct/>
              <w:topLinePunct w:val="0"/>
              <w:autoSpaceDE/>
              <w:autoSpaceDN/>
              <w:bidi w:val="0"/>
              <w:adjustRightInd/>
              <w:snapToGrid/>
              <w:spacing w:after="157" w:afterLines="50" w:line="400" w:lineRule="exact"/>
              <w:ind w:left="0" w:leftChars="0" w:right="0" w:rightChars="0" w:firstLine="0" w:firstLineChars="0"/>
              <w:textAlignment w:val="auto"/>
              <w:outlineLvl w:val="9"/>
              <w:rPr>
                <w:rFonts w:hint="eastAsia" w:ascii="仿宋_GB2312" w:hAnsi="仿宋_GB2312" w:eastAsia="仿宋_GB2312" w:cs="仿宋_GB2312"/>
                <w:b/>
                <w:bCs/>
                <w:sz w:val="28"/>
                <w:szCs w:val="28"/>
              </w:rPr>
            </w:pP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2</w:t>
            </w:r>
            <w:r>
              <w:rPr>
                <w:rFonts w:hint="eastAsia" w:ascii="仿宋_GB2312" w:hAnsi="仿宋_GB2312" w:eastAsia="仿宋_GB2312" w:cs="仿宋_GB2312"/>
                <w:b/>
                <w:bCs/>
                <w:sz w:val="28"/>
                <w:szCs w:val="28"/>
              </w:rPr>
              <w:t>.作者、成果名称一定要如实填写，不要简化，和申报表要一致。</w:t>
            </w:r>
          </w:p>
        </w:tc>
      </w:tr>
    </w:tbl>
    <w:p>
      <w:pPr>
        <w:keepNext w:val="0"/>
        <w:keepLines w:val="0"/>
        <w:pageBreakBefore w:val="0"/>
        <w:widowControl w:val="0"/>
        <w:tabs>
          <w:tab w:val="left" w:pos="238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FF0000"/>
          <w:sz w:val="32"/>
          <w:szCs w:val="32"/>
        </w:rPr>
      </w:pPr>
    </w:p>
    <w:p>
      <w:pPr>
        <w:tabs>
          <w:tab w:val="left" w:pos="2383"/>
        </w:tabs>
        <w:rPr>
          <w:rFonts w:ascii="仿宋" w:hAnsi="仿宋" w:eastAsia="仿宋"/>
          <w:color w:val="FF0000"/>
          <w:sz w:val="32"/>
          <w:szCs w:val="32"/>
        </w:rPr>
      </w:pPr>
    </w:p>
    <w:sectPr>
      <w:headerReference r:id="rId3" w:type="first"/>
      <w:footerReference r:id="rId5" w:type="first"/>
      <w:footerReference r:id="rId4" w:type="default"/>
      <w:pgSz w:w="11906" w:h="16838"/>
      <w:pgMar w:top="1440" w:right="1474" w:bottom="1440" w:left="1474"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S Mincho">
    <w:panose1 w:val="02020609040205080304"/>
    <w:charset w:val="80"/>
    <w:family w:val="auto"/>
    <w:pitch w:val="default"/>
    <w:sig w:usb0="E00002FF" w:usb1="6AC7FDFB" w:usb2="00000012" w:usb3="00000000" w:csb0="4002009F" w:csb1="DFD70000"/>
  </w:font>
  <w:font w:name="Agency FB">
    <w:panose1 w:val="020B0503020202020204"/>
    <w:charset w:val="00"/>
    <w:family w:val="auto"/>
    <w:pitch w:val="default"/>
    <w:sig w:usb0="00000003"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lgerian">
    <w:panose1 w:val="04020705040A020607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10" w:usb3="00000000" w:csb0="00040000" w:csb1="00000000"/>
  </w:font>
  <w:font w:name="方正仿宋简体">
    <w:altName w:val="仿宋_GB2312"/>
    <w:panose1 w:val="00000000000000000000"/>
    <w:charset w:val="86"/>
    <w:family w:val="script"/>
    <w:pitch w:val="default"/>
    <w:sig w:usb0="00000000" w:usb1="00000000" w:usb2="00000010" w:usb3="00000000" w:csb0="00040000" w:csb1="00000000"/>
  </w:font>
  <w:font w:name="方正书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Unicode MS">
    <w:altName w:val="Arial"/>
    <w:panose1 w:val="020B06040202020202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6"/>
                              <w:rFonts w:hint="eastAsia" w:eastAsia="宋体"/>
                              <w:lang w:eastAsia="zh-CN"/>
                            </w:rPr>
                          </w:pPr>
                          <w:r>
                            <w:rPr>
                              <w:rStyle w:val="6"/>
                              <w:rFonts w:hint="eastAsia"/>
                              <w:lang w:eastAsia="zh-CN"/>
                            </w:rPr>
                            <w:fldChar w:fldCharType="begin"/>
                          </w:r>
                          <w:r>
                            <w:rPr>
                              <w:rStyle w:val="6"/>
                              <w:rFonts w:hint="eastAsia"/>
                              <w:lang w:eastAsia="zh-CN"/>
                            </w:rPr>
                            <w:instrText xml:space="preserve"> PAGE  \* MERGEFORMAT </w:instrText>
                          </w:r>
                          <w:r>
                            <w:rPr>
                              <w:rStyle w:val="6"/>
                              <w:rFonts w:hint="eastAsia"/>
                              <w:lang w:eastAsia="zh-CN"/>
                            </w:rPr>
                            <w:fldChar w:fldCharType="separate"/>
                          </w:r>
                          <w:r>
                            <w:t>2</w:t>
                          </w:r>
                          <w:r>
                            <w:rPr>
                              <w:rStyle w:val="6"/>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Style w:val="6"/>
                        <w:rFonts w:hint="eastAsia" w:eastAsia="宋体"/>
                        <w:lang w:eastAsia="zh-CN"/>
                      </w:rPr>
                    </w:pPr>
                    <w:r>
                      <w:rPr>
                        <w:rStyle w:val="6"/>
                        <w:rFonts w:hint="eastAsia"/>
                        <w:lang w:eastAsia="zh-CN"/>
                      </w:rPr>
                      <w:fldChar w:fldCharType="begin"/>
                    </w:r>
                    <w:r>
                      <w:rPr>
                        <w:rStyle w:val="6"/>
                        <w:rFonts w:hint="eastAsia"/>
                        <w:lang w:eastAsia="zh-CN"/>
                      </w:rPr>
                      <w:instrText xml:space="preserve"> PAGE  \* MERGEFORMAT </w:instrText>
                    </w:r>
                    <w:r>
                      <w:rPr>
                        <w:rStyle w:val="6"/>
                        <w:rFonts w:hint="eastAsia"/>
                        <w:lang w:eastAsia="zh-CN"/>
                      </w:rPr>
                      <w:fldChar w:fldCharType="separate"/>
                    </w:r>
                    <w:r>
                      <w:t>2</w:t>
                    </w:r>
                    <w:r>
                      <w:rPr>
                        <w:rStyle w:val="6"/>
                        <w:rFonts w:hint="eastAsia"/>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31"/>
    <w:rsid w:val="00000BF7"/>
    <w:rsid w:val="00006603"/>
    <w:rsid w:val="000255B3"/>
    <w:rsid w:val="000348E4"/>
    <w:rsid w:val="00051F04"/>
    <w:rsid w:val="0005287E"/>
    <w:rsid w:val="00090B31"/>
    <w:rsid w:val="000B1D8E"/>
    <w:rsid w:val="000D0D54"/>
    <w:rsid w:val="000F2238"/>
    <w:rsid w:val="000F42CE"/>
    <w:rsid w:val="00110342"/>
    <w:rsid w:val="0012489D"/>
    <w:rsid w:val="00130888"/>
    <w:rsid w:val="00143E2D"/>
    <w:rsid w:val="00152C73"/>
    <w:rsid w:val="00162E77"/>
    <w:rsid w:val="0017410F"/>
    <w:rsid w:val="001805DC"/>
    <w:rsid w:val="001827FF"/>
    <w:rsid w:val="001A17AE"/>
    <w:rsid w:val="001A1974"/>
    <w:rsid w:val="001A5919"/>
    <w:rsid w:val="001E314D"/>
    <w:rsid w:val="001F1825"/>
    <w:rsid w:val="00200F0F"/>
    <w:rsid w:val="00215A0E"/>
    <w:rsid w:val="00231301"/>
    <w:rsid w:val="0023695D"/>
    <w:rsid w:val="00240074"/>
    <w:rsid w:val="00275BA2"/>
    <w:rsid w:val="002805DF"/>
    <w:rsid w:val="002819BA"/>
    <w:rsid w:val="002822B1"/>
    <w:rsid w:val="00282DC8"/>
    <w:rsid w:val="00286661"/>
    <w:rsid w:val="00286AC9"/>
    <w:rsid w:val="002A7529"/>
    <w:rsid w:val="002B53D4"/>
    <w:rsid w:val="002E1A04"/>
    <w:rsid w:val="002E5098"/>
    <w:rsid w:val="002F46A1"/>
    <w:rsid w:val="003000F9"/>
    <w:rsid w:val="00320B10"/>
    <w:rsid w:val="00340986"/>
    <w:rsid w:val="00354523"/>
    <w:rsid w:val="00356534"/>
    <w:rsid w:val="00363DE2"/>
    <w:rsid w:val="003645F8"/>
    <w:rsid w:val="0036536D"/>
    <w:rsid w:val="00365F3B"/>
    <w:rsid w:val="003661F1"/>
    <w:rsid w:val="00367CFE"/>
    <w:rsid w:val="003A43DB"/>
    <w:rsid w:val="003A4CF7"/>
    <w:rsid w:val="003F0C25"/>
    <w:rsid w:val="003F6E9D"/>
    <w:rsid w:val="00403A7F"/>
    <w:rsid w:val="0041364F"/>
    <w:rsid w:val="004136CF"/>
    <w:rsid w:val="004224EF"/>
    <w:rsid w:val="004258C6"/>
    <w:rsid w:val="004358E8"/>
    <w:rsid w:val="00451BB6"/>
    <w:rsid w:val="00454D28"/>
    <w:rsid w:val="00462CB6"/>
    <w:rsid w:val="004729FD"/>
    <w:rsid w:val="004B38A8"/>
    <w:rsid w:val="004B4446"/>
    <w:rsid w:val="004D1BB3"/>
    <w:rsid w:val="004D4904"/>
    <w:rsid w:val="004E2264"/>
    <w:rsid w:val="004E6232"/>
    <w:rsid w:val="004F0683"/>
    <w:rsid w:val="004F0C24"/>
    <w:rsid w:val="004F1674"/>
    <w:rsid w:val="004F6293"/>
    <w:rsid w:val="004F7A40"/>
    <w:rsid w:val="00516B21"/>
    <w:rsid w:val="005351B5"/>
    <w:rsid w:val="00545381"/>
    <w:rsid w:val="005464BA"/>
    <w:rsid w:val="00546D93"/>
    <w:rsid w:val="00550FD8"/>
    <w:rsid w:val="0056190B"/>
    <w:rsid w:val="00572B2D"/>
    <w:rsid w:val="005746B2"/>
    <w:rsid w:val="0058310D"/>
    <w:rsid w:val="0058516F"/>
    <w:rsid w:val="00591B6B"/>
    <w:rsid w:val="005B0D64"/>
    <w:rsid w:val="005B3CBF"/>
    <w:rsid w:val="005C52D9"/>
    <w:rsid w:val="005D0B4C"/>
    <w:rsid w:val="005D6127"/>
    <w:rsid w:val="005E7645"/>
    <w:rsid w:val="006064B5"/>
    <w:rsid w:val="00617E21"/>
    <w:rsid w:val="0063316A"/>
    <w:rsid w:val="00647DA5"/>
    <w:rsid w:val="00657231"/>
    <w:rsid w:val="006600DE"/>
    <w:rsid w:val="00671FB4"/>
    <w:rsid w:val="00696346"/>
    <w:rsid w:val="00697562"/>
    <w:rsid w:val="006A1C01"/>
    <w:rsid w:val="006A75A5"/>
    <w:rsid w:val="006C0A29"/>
    <w:rsid w:val="006C0FF9"/>
    <w:rsid w:val="006E3BF0"/>
    <w:rsid w:val="006E5765"/>
    <w:rsid w:val="006F0404"/>
    <w:rsid w:val="007019EF"/>
    <w:rsid w:val="007050A4"/>
    <w:rsid w:val="0071337C"/>
    <w:rsid w:val="00714DBD"/>
    <w:rsid w:val="00722615"/>
    <w:rsid w:val="0072545F"/>
    <w:rsid w:val="00732E84"/>
    <w:rsid w:val="0073465B"/>
    <w:rsid w:val="00745FC0"/>
    <w:rsid w:val="00755F11"/>
    <w:rsid w:val="0078313B"/>
    <w:rsid w:val="00787164"/>
    <w:rsid w:val="00787C50"/>
    <w:rsid w:val="007900EA"/>
    <w:rsid w:val="00795FB8"/>
    <w:rsid w:val="007C2734"/>
    <w:rsid w:val="007C49AE"/>
    <w:rsid w:val="007D1AAB"/>
    <w:rsid w:val="007D1CE6"/>
    <w:rsid w:val="007D4DE0"/>
    <w:rsid w:val="007E6B32"/>
    <w:rsid w:val="007F0F70"/>
    <w:rsid w:val="00817071"/>
    <w:rsid w:val="00820EB7"/>
    <w:rsid w:val="00824A3E"/>
    <w:rsid w:val="00827099"/>
    <w:rsid w:val="00836C2D"/>
    <w:rsid w:val="008423FC"/>
    <w:rsid w:val="00861025"/>
    <w:rsid w:val="00870BAD"/>
    <w:rsid w:val="008711DF"/>
    <w:rsid w:val="0087337F"/>
    <w:rsid w:val="0088107A"/>
    <w:rsid w:val="00897A75"/>
    <w:rsid w:val="008A20C7"/>
    <w:rsid w:val="008F08AC"/>
    <w:rsid w:val="008F122B"/>
    <w:rsid w:val="009052B7"/>
    <w:rsid w:val="00906B88"/>
    <w:rsid w:val="00921B5C"/>
    <w:rsid w:val="009224E4"/>
    <w:rsid w:val="00927AF4"/>
    <w:rsid w:val="009354EE"/>
    <w:rsid w:val="00942D62"/>
    <w:rsid w:val="00943367"/>
    <w:rsid w:val="009627E1"/>
    <w:rsid w:val="00962E7D"/>
    <w:rsid w:val="00976E8F"/>
    <w:rsid w:val="0097776D"/>
    <w:rsid w:val="009A385E"/>
    <w:rsid w:val="009A3D62"/>
    <w:rsid w:val="009B1817"/>
    <w:rsid w:val="009C1320"/>
    <w:rsid w:val="009C5866"/>
    <w:rsid w:val="009C7D1F"/>
    <w:rsid w:val="009D6A38"/>
    <w:rsid w:val="009D7429"/>
    <w:rsid w:val="009E1ED1"/>
    <w:rsid w:val="009E28BE"/>
    <w:rsid w:val="009F16FB"/>
    <w:rsid w:val="00A05336"/>
    <w:rsid w:val="00A1258C"/>
    <w:rsid w:val="00A35459"/>
    <w:rsid w:val="00A36ECE"/>
    <w:rsid w:val="00A51FA4"/>
    <w:rsid w:val="00A52395"/>
    <w:rsid w:val="00A52632"/>
    <w:rsid w:val="00A551F1"/>
    <w:rsid w:val="00A559C8"/>
    <w:rsid w:val="00A830C4"/>
    <w:rsid w:val="00A8693A"/>
    <w:rsid w:val="00A95456"/>
    <w:rsid w:val="00AA63B4"/>
    <w:rsid w:val="00AC2677"/>
    <w:rsid w:val="00AD359D"/>
    <w:rsid w:val="00AD3CEF"/>
    <w:rsid w:val="00AD56CF"/>
    <w:rsid w:val="00AE573D"/>
    <w:rsid w:val="00AF353E"/>
    <w:rsid w:val="00AF5D46"/>
    <w:rsid w:val="00AF79B2"/>
    <w:rsid w:val="00B048C9"/>
    <w:rsid w:val="00B101C9"/>
    <w:rsid w:val="00B13644"/>
    <w:rsid w:val="00B51CAE"/>
    <w:rsid w:val="00B5356F"/>
    <w:rsid w:val="00B60385"/>
    <w:rsid w:val="00B6170C"/>
    <w:rsid w:val="00B70D85"/>
    <w:rsid w:val="00B75E6D"/>
    <w:rsid w:val="00B90B1A"/>
    <w:rsid w:val="00B93088"/>
    <w:rsid w:val="00B95E92"/>
    <w:rsid w:val="00BC641A"/>
    <w:rsid w:val="00BC7FDF"/>
    <w:rsid w:val="00BD43E8"/>
    <w:rsid w:val="00BD5B1C"/>
    <w:rsid w:val="00BE51A7"/>
    <w:rsid w:val="00BF0BDC"/>
    <w:rsid w:val="00C055B1"/>
    <w:rsid w:val="00C60C4D"/>
    <w:rsid w:val="00C61A45"/>
    <w:rsid w:val="00C620BE"/>
    <w:rsid w:val="00C63D4D"/>
    <w:rsid w:val="00C72804"/>
    <w:rsid w:val="00C76AE2"/>
    <w:rsid w:val="00C85235"/>
    <w:rsid w:val="00C85E9B"/>
    <w:rsid w:val="00CA7322"/>
    <w:rsid w:val="00CB00F8"/>
    <w:rsid w:val="00CB2D63"/>
    <w:rsid w:val="00CB78B6"/>
    <w:rsid w:val="00CD27A8"/>
    <w:rsid w:val="00CE6CD8"/>
    <w:rsid w:val="00CF4343"/>
    <w:rsid w:val="00CF66DA"/>
    <w:rsid w:val="00D0313A"/>
    <w:rsid w:val="00D0632A"/>
    <w:rsid w:val="00D15B81"/>
    <w:rsid w:val="00D16B55"/>
    <w:rsid w:val="00D42995"/>
    <w:rsid w:val="00D6793B"/>
    <w:rsid w:val="00D86046"/>
    <w:rsid w:val="00DA426C"/>
    <w:rsid w:val="00DC52AC"/>
    <w:rsid w:val="00DC79BA"/>
    <w:rsid w:val="00DD00E6"/>
    <w:rsid w:val="00DD1CB3"/>
    <w:rsid w:val="00DE5938"/>
    <w:rsid w:val="00DE5F36"/>
    <w:rsid w:val="00DF24E5"/>
    <w:rsid w:val="00E02FFB"/>
    <w:rsid w:val="00E269CE"/>
    <w:rsid w:val="00E4439F"/>
    <w:rsid w:val="00E63C08"/>
    <w:rsid w:val="00E63F1E"/>
    <w:rsid w:val="00EB2AE2"/>
    <w:rsid w:val="00EB42D7"/>
    <w:rsid w:val="00EC1CFF"/>
    <w:rsid w:val="00EE121F"/>
    <w:rsid w:val="00EE72A3"/>
    <w:rsid w:val="00F00C21"/>
    <w:rsid w:val="00F04FDB"/>
    <w:rsid w:val="00F22734"/>
    <w:rsid w:val="00F26BEA"/>
    <w:rsid w:val="00F30B00"/>
    <w:rsid w:val="00F469E4"/>
    <w:rsid w:val="00F507AC"/>
    <w:rsid w:val="00F509F5"/>
    <w:rsid w:val="00F61416"/>
    <w:rsid w:val="00F66909"/>
    <w:rsid w:val="00F762ED"/>
    <w:rsid w:val="00F816AE"/>
    <w:rsid w:val="00F940AA"/>
    <w:rsid w:val="00F96560"/>
    <w:rsid w:val="00FB0E58"/>
    <w:rsid w:val="00FB4A94"/>
    <w:rsid w:val="00FB6DC2"/>
    <w:rsid w:val="00FC3F69"/>
    <w:rsid w:val="00FC4748"/>
    <w:rsid w:val="00FC6D1C"/>
    <w:rsid w:val="00FE67C6"/>
    <w:rsid w:val="0138268E"/>
    <w:rsid w:val="024A1251"/>
    <w:rsid w:val="03E66A74"/>
    <w:rsid w:val="09080360"/>
    <w:rsid w:val="090B34E3"/>
    <w:rsid w:val="09AA7B69"/>
    <w:rsid w:val="0B894B7C"/>
    <w:rsid w:val="0B906705"/>
    <w:rsid w:val="0DA925F8"/>
    <w:rsid w:val="115455FC"/>
    <w:rsid w:val="11C720B8"/>
    <w:rsid w:val="15234546"/>
    <w:rsid w:val="18B07A8C"/>
    <w:rsid w:val="193D5E14"/>
    <w:rsid w:val="21047F36"/>
    <w:rsid w:val="219D26B3"/>
    <w:rsid w:val="25D15F2F"/>
    <w:rsid w:val="28724C6B"/>
    <w:rsid w:val="28AA22A0"/>
    <w:rsid w:val="2A5063FA"/>
    <w:rsid w:val="2AB3069D"/>
    <w:rsid w:val="2E8E48E4"/>
    <w:rsid w:val="305277EA"/>
    <w:rsid w:val="30DB1837"/>
    <w:rsid w:val="319349D9"/>
    <w:rsid w:val="31F67A05"/>
    <w:rsid w:val="3555038B"/>
    <w:rsid w:val="39985E8D"/>
    <w:rsid w:val="3A630A59"/>
    <w:rsid w:val="3A8809A6"/>
    <w:rsid w:val="3B48454E"/>
    <w:rsid w:val="3C8666A1"/>
    <w:rsid w:val="3E266F05"/>
    <w:rsid w:val="43667DA2"/>
    <w:rsid w:val="43AB7211"/>
    <w:rsid w:val="4B4F2D9B"/>
    <w:rsid w:val="4C7F348C"/>
    <w:rsid w:val="4F92089C"/>
    <w:rsid w:val="53D7279A"/>
    <w:rsid w:val="56C076C7"/>
    <w:rsid w:val="58676D16"/>
    <w:rsid w:val="594C028D"/>
    <w:rsid w:val="59874BEF"/>
    <w:rsid w:val="5A1225D4"/>
    <w:rsid w:val="6104413C"/>
    <w:rsid w:val="63921B29"/>
    <w:rsid w:val="64071ED6"/>
    <w:rsid w:val="65986A4A"/>
    <w:rsid w:val="66996C60"/>
    <w:rsid w:val="6CB53FE8"/>
    <w:rsid w:val="6CFF5361"/>
    <w:rsid w:val="6D464515"/>
    <w:rsid w:val="6D4E7777"/>
    <w:rsid w:val="705666DD"/>
    <w:rsid w:val="77166770"/>
    <w:rsid w:val="7B9826D1"/>
    <w:rsid w:val="7BED2479"/>
    <w:rsid w:val="7CEE0A85"/>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List Paragraph"/>
    <w:basedOn w:val="1"/>
    <w:qFormat/>
    <w:uiPriority w:val="99"/>
    <w:pPr>
      <w:ind w:firstLine="420" w:firstLineChars="200"/>
    </w:pPr>
  </w:style>
  <w:style w:type="character" w:customStyle="1" w:styleId="10">
    <w:name w:val="Header Char"/>
    <w:basedOn w:val="5"/>
    <w:link w:val="4"/>
    <w:qFormat/>
    <w:locked/>
    <w:uiPriority w:val="99"/>
    <w:rPr>
      <w:rFonts w:cs="Times New Roman"/>
      <w:sz w:val="18"/>
      <w:szCs w:val="18"/>
    </w:rPr>
  </w:style>
  <w:style w:type="character" w:customStyle="1" w:styleId="11">
    <w:name w:val="Footer Char"/>
    <w:basedOn w:val="5"/>
    <w:link w:val="3"/>
    <w:qFormat/>
    <w:locked/>
    <w:uiPriority w:val="99"/>
    <w:rPr>
      <w:rFonts w:cs="Times New Roman"/>
      <w:sz w:val="18"/>
      <w:szCs w:val="18"/>
    </w:rPr>
  </w:style>
  <w:style w:type="character" w:customStyle="1" w:styleId="12">
    <w:name w:val="Balloon Text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986</Words>
  <Characters>5625</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2021-07-12T09:35:00Z</dcterms:created>
  <dc:creator>ysd</dc:creator>
  <cp:lastModifiedBy>user</cp:lastModifiedBy>
  <cp:lastPrinted>2021-08-02T08:07:00Z</cp:lastPrinted>
  <dcterms:modified xsi:type="dcterms:W3CDTF">2021-08-09T06:51:44Z</dcterms:modified>
  <dc:title>关于开展建党100周年</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